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1" w:rsidRDefault="00A03381" w:rsidP="00A03381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D71453" w:rsidRPr="00455597" w:rsidRDefault="0040257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455597">
        <w:rPr>
          <w:rFonts w:ascii="Arial" w:hAnsi="Arial"/>
          <w:b/>
          <w:smallCaps/>
          <w:sz w:val="28"/>
          <w:szCs w:val="28"/>
        </w:rPr>
        <w:t>А</w:t>
      </w:r>
      <w:r w:rsidR="00D71453" w:rsidRPr="00455597">
        <w:rPr>
          <w:rFonts w:ascii="Arial" w:hAnsi="Arial"/>
          <w:b/>
          <w:smallCaps/>
          <w:sz w:val="28"/>
          <w:szCs w:val="28"/>
        </w:rPr>
        <w:t>ДМИНИСТРАЦИЯ ВОРОБЬЕВСКОГО МУНИЦИПАЛЬНОГО РАЙОНА</w:t>
      </w:r>
    </w:p>
    <w:p w:rsidR="00D71453" w:rsidRPr="00455597" w:rsidRDefault="00D71453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455597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71453" w:rsidRDefault="00D71453">
      <w:pPr>
        <w:spacing w:line="288" w:lineRule="auto"/>
        <w:jc w:val="center"/>
        <w:rPr>
          <w:rFonts w:ascii="Arial" w:hAnsi="Arial"/>
        </w:rPr>
      </w:pPr>
    </w:p>
    <w:p w:rsidR="00D71453" w:rsidRDefault="00D71453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D71453" w:rsidRDefault="00D71453">
      <w:pPr>
        <w:spacing w:line="288" w:lineRule="auto"/>
        <w:jc w:val="center"/>
        <w:rPr>
          <w:b/>
          <w:sz w:val="32"/>
        </w:rPr>
      </w:pPr>
    </w:p>
    <w:p w:rsidR="00D71453" w:rsidRPr="0014225D" w:rsidRDefault="00D71453">
      <w:pPr>
        <w:spacing w:line="288" w:lineRule="auto"/>
        <w:jc w:val="both"/>
        <w:rPr>
          <w:sz w:val="28"/>
          <w:szCs w:val="28"/>
          <w:u w:val="single"/>
        </w:rPr>
      </w:pPr>
      <w:r w:rsidRPr="0014225D">
        <w:rPr>
          <w:sz w:val="28"/>
          <w:szCs w:val="28"/>
          <w:u w:val="single"/>
        </w:rPr>
        <w:t xml:space="preserve">от   </w:t>
      </w:r>
      <w:r w:rsidR="00B04399">
        <w:rPr>
          <w:sz w:val="28"/>
          <w:szCs w:val="28"/>
          <w:u w:val="single"/>
        </w:rPr>
        <w:t>16</w:t>
      </w:r>
      <w:r w:rsidR="00D67D95">
        <w:rPr>
          <w:sz w:val="28"/>
          <w:szCs w:val="28"/>
          <w:u w:val="single"/>
        </w:rPr>
        <w:t>.0</w:t>
      </w:r>
      <w:r w:rsidR="00CB772D">
        <w:rPr>
          <w:sz w:val="28"/>
          <w:szCs w:val="28"/>
          <w:u w:val="single"/>
        </w:rPr>
        <w:t>5</w:t>
      </w:r>
      <w:r w:rsidR="00111210">
        <w:rPr>
          <w:sz w:val="28"/>
          <w:szCs w:val="28"/>
          <w:u w:val="single"/>
        </w:rPr>
        <w:t>.201</w:t>
      </w:r>
      <w:r w:rsidR="00CB772D">
        <w:rPr>
          <w:sz w:val="28"/>
          <w:szCs w:val="28"/>
          <w:u w:val="single"/>
        </w:rPr>
        <w:t>3</w:t>
      </w:r>
      <w:r w:rsidR="00D67D95">
        <w:rPr>
          <w:sz w:val="28"/>
          <w:szCs w:val="28"/>
          <w:u w:val="single"/>
        </w:rPr>
        <w:t xml:space="preserve"> г.</w:t>
      </w:r>
      <w:r w:rsidRPr="0014225D">
        <w:rPr>
          <w:sz w:val="28"/>
          <w:szCs w:val="28"/>
          <w:u w:val="single"/>
        </w:rPr>
        <w:t xml:space="preserve">  №</w:t>
      </w:r>
      <w:r w:rsidR="00D67D95">
        <w:rPr>
          <w:sz w:val="28"/>
          <w:szCs w:val="28"/>
          <w:u w:val="single"/>
        </w:rPr>
        <w:t xml:space="preserve">   </w:t>
      </w:r>
      <w:r w:rsidR="00097BFF">
        <w:rPr>
          <w:sz w:val="28"/>
          <w:szCs w:val="28"/>
          <w:u w:val="single"/>
        </w:rPr>
        <w:tab/>
      </w:r>
      <w:r w:rsidR="00B04399">
        <w:rPr>
          <w:sz w:val="28"/>
          <w:szCs w:val="28"/>
          <w:u w:val="single"/>
        </w:rPr>
        <w:t>220</w:t>
      </w:r>
      <w:r w:rsidR="004E49FC">
        <w:rPr>
          <w:sz w:val="28"/>
          <w:szCs w:val="28"/>
          <w:u w:val="single"/>
        </w:rPr>
        <w:tab/>
      </w:r>
      <w:r w:rsidRPr="0014225D">
        <w:rPr>
          <w:sz w:val="28"/>
          <w:szCs w:val="28"/>
          <w:u w:val="single"/>
        </w:rPr>
        <w:t xml:space="preserve">     </w:t>
      </w:r>
      <w:r w:rsidRPr="0014225D">
        <w:rPr>
          <w:sz w:val="28"/>
          <w:szCs w:val="28"/>
          <w:u w:val="single"/>
        </w:rPr>
        <w:tab/>
        <w:t xml:space="preserve">  </w:t>
      </w:r>
    </w:p>
    <w:p w:rsidR="00D71453" w:rsidRPr="0014225D" w:rsidRDefault="00D71453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14225D">
        <w:rPr>
          <w:sz w:val="20"/>
          <w:szCs w:val="20"/>
        </w:rPr>
        <w:t>с</w:t>
      </w:r>
      <w:proofErr w:type="gramEnd"/>
      <w:r w:rsidRPr="0014225D">
        <w:rPr>
          <w:sz w:val="20"/>
          <w:szCs w:val="20"/>
        </w:rPr>
        <w:t>. Воробьевка</w:t>
      </w:r>
    </w:p>
    <w:p w:rsidR="000E3852" w:rsidRDefault="000E3852">
      <w:pPr>
        <w:spacing w:line="288" w:lineRule="auto"/>
        <w:jc w:val="both"/>
      </w:pPr>
    </w:p>
    <w:p w:rsidR="008900FF" w:rsidRPr="008900FF" w:rsidRDefault="008900FF" w:rsidP="008900FF">
      <w:pPr>
        <w:ind w:right="4677"/>
        <w:jc w:val="both"/>
        <w:rPr>
          <w:sz w:val="28"/>
          <w:szCs w:val="28"/>
        </w:rPr>
      </w:pPr>
      <w:r w:rsidRPr="008900FF">
        <w:rPr>
          <w:color w:val="000000"/>
          <w:sz w:val="28"/>
          <w:szCs w:val="28"/>
        </w:rPr>
        <w:t>О порядке расходования средств и назн</w:t>
      </w:r>
      <w:r w:rsidRPr="008900FF">
        <w:rPr>
          <w:color w:val="000000"/>
          <w:sz w:val="28"/>
          <w:szCs w:val="28"/>
        </w:rPr>
        <w:t>а</w:t>
      </w:r>
      <w:r w:rsidRPr="008900FF">
        <w:rPr>
          <w:color w:val="000000"/>
          <w:sz w:val="28"/>
          <w:szCs w:val="28"/>
        </w:rPr>
        <w:t>чении уполномоченного органа по расх</w:t>
      </w:r>
      <w:r w:rsidRPr="008900FF">
        <w:rPr>
          <w:color w:val="000000"/>
          <w:sz w:val="28"/>
          <w:szCs w:val="28"/>
        </w:rPr>
        <w:t>о</w:t>
      </w:r>
      <w:r w:rsidRPr="008900FF">
        <w:rPr>
          <w:color w:val="000000"/>
          <w:sz w:val="28"/>
          <w:szCs w:val="28"/>
        </w:rPr>
        <w:t>довани</w:t>
      </w:r>
      <w:r>
        <w:rPr>
          <w:color w:val="000000"/>
          <w:sz w:val="28"/>
          <w:szCs w:val="28"/>
        </w:rPr>
        <w:t>ю</w:t>
      </w:r>
      <w:r w:rsidRPr="008900FF">
        <w:rPr>
          <w:color w:val="000000"/>
          <w:sz w:val="28"/>
          <w:szCs w:val="28"/>
        </w:rPr>
        <w:t xml:space="preserve"> средств, связанных с реализац</w:t>
      </w:r>
      <w:r w:rsidRPr="008900FF">
        <w:rPr>
          <w:color w:val="000000"/>
          <w:sz w:val="28"/>
          <w:szCs w:val="28"/>
        </w:rPr>
        <w:t>и</w:t>
      </w:r>
      <w:r w:rsidRPr="008900FF">
        <w:rPr>
          <w:color w:val="000000"/>
          <w:sz w:val="28"/>
          <w:szCs w:val="28"/>
        </w:rPr>
        <w:t>ей расходных обязательств, во</w:t>
      </w:r>
      <w:r w:rsidRPr="008900FF">
        <w:rPr>
          <w:color w:val="000000"/>
          <w:sz w:val="28"/>
          <w:szCs w:val="28"/>
        </w:rPr>
        <w:t>з</w:t>
      </w:r>
      <w:r w:rsidRPr="008900FF">
        <w:rPr>
          <w:color w:val="000000"/>
          <w:sz w:val="28"/>
          <w:szCs w:val="28"/>
        </w:rPr>
        <w:t>никающих при выполнении полномочий органов м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стного самоуправления по вопросам местного значения в сфере организации отдыха д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тей в каник</w:t>
      </w:r>
      <w:r w:rsidRPr="008900FF">
        <w:rPr>
          <w:color w:val="000000"/>
          <w:sz w:val="28"/>
          <w:szCs w:val="28"/>
        </w:rPr>
        <w:t>у</w:t>
      </w:r>
      <w:r w:rsidRPr="008900FF">
        <w:rPr>
          <w:color w:val="000000"/>
          <w:sz w:val="28"/>
          <w:szCs w:val="28"/>
        </w:rPr>
        <w:t>лярное время в 201</w:t>
      </w:r>
      <w:r w:rsidR="00545CB8">
        <w:rPr>
          <w:color w:val="000000"/>
          <w:sz w:val="28"/>
          <w:szCs w:val="28"/>
        </w:rPr>
        <w:t>3</w:t>
      </w:r>
      <w:r w:rsidRPr="008900FF">
        <w:rPr>
          <w:color w:val="000000"/>
          <w:sz w:val="28"/>
          <w:szCs w:val="28"/>
        </w:rPr>
        <w:t xml:space="preserve"> году</w:t>
      </w:r>
    </w:p>
    <w:p w:rsidR="000629C5" w:rsidRPr="004E49FC" w:rsidRDefault="000629C5" w:rsidP="004E49FC">
      <w:pPr>
        <w:widowControl w:val="0"/>
        <w:autoSpaceDE w:val="0"/>
        <w:autoSpaceDN w:val="0"/>
        <w:adjustRightInd w:val="0"/>
        <w:ind w:right="4598"/>
        <w:jc w:val="both"/>
        <w:rPr>
          <w:sz w:val="28"/>
          <w:szCs w:val="20"/>
        </w:rPr>
      </w:pPr>
    </w:p>
    <w:p w:rsidR="000629C5" w:rsidRDefault="000629C5" w:rsidP="004E49FC">
      <w:pPr>
        <w:tabs>
          <w:tab w:val="left" w:pos="2760"/>
        </w:tabs>
        <w:jc w:val="both"/>
        <w:rPr>
          <w:sz w:val="28"/>
          <w:szCs w:val="20"/>
        </w:rPr>
      </w:pPr>
    </w:p>
    <w:p w:rsidR="004E49FC" w:rsidRDefault="000629C5" w:rsidP="00E17A27">
      <w:pPr>
        <w:spacing w:after="139"/>
        <w:ind w:firstLine="708"/>
        <w:jc w:val="both"/>
        <w:rPr>
          <w:sz w:val="28"/>
          <w:szCs w:val="20"/>
        </w:rPr>
      </w:pPr>
      <w:proofErr w:type="gramStart"/>
      <w:r w:rsidRPr="004E49FC">
        <w:rPr>
          <w:sz w:val="28"/>
          <w:szCs w:val="28"/>
        </w:rPr>
        <w:t xml:space="preserve">В соответствии со </w:t>
      </w:r>
      <w:hyperlink r:id="rId6" w:history="1">
        <w:r w:rsidRPr="004E49FC">
          <w:rPr>
            <w:rStyle w:val="a6"/>
            <w:color w:val="auto"/>
            <w:sz w:val="28"/>
            <w:szCs w:val="28"/>
          </w:rPr>
          <w:t>ст</w:t>
        </w:r>
        <w:r w:rsidR="004E49FC">
          <w:rPr>
            <w:rStyle w:val="a6"/>
            <w:color w:val="auto"/>
            <w:sz w:val="28"/>
            <w:szCs w:val="28"/>
          </w:rPr>
          <w:t xml:space="preserve">атьей </w:t>
        </w:r>
        <w:r w:rsidRPr="004E49FC">
          <w:rPr>
            <w:rStyle w:val="a6"/>
            <w:color w:val="auto"/>
            <w:sz w:val="28"/>
            <w:szCs w:val="28"/>
          </w:rPr>
          <w:t>139</w:t>
        </w:r>
      </w:hyperlink>
      <w:r w:rsidRPr="004E49F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4E49FC">
          <w:rPr>
            <w:rStyle w:val="a6"/>
            <w:color w:val="auto"/>
            <w:sz w:val="28"/>
            <w:szCs w:val="28"/>
          </w:rPr>
          <w:t>ст</w:t>
        </w:r>
        <w:r w:rsidR="004E49FC">
          <w:rPr>
            <w:rStyle w:val="a6"/>
            <w:color w:val="auto"/>
            <w:sz w:val="28"/>
            <w:szCs w:val="28"/>
          </w:rPr>
          <w:t xml:space="preserve">атьей </w:t>
        </w:r>
        <w:r w:rsidRPr="004E49FC">
          <w:rPr>
            <w:rStyle w:val="a6"/>
            <w:color w:val="auto"/>
            <w:sz w:val="28"/>
            <w:szCs w:val="28"/>
          </w:rPr>
          <w:t>14</w:t>
        </w:r>
      </w:hyperlink>
      <w:r w:rsidRPr="004E49FC">
        <w:rPr>
          <w:sz w:val="28"/>
          <w:szCs w:val="28"/>
        </w:rPr>
        <w:t xml:space="preserve"> Закона Воронежской области от 17.11.2005 </w:t>
      </w:r>
      <w:r w:rsidR="004E49FC">
        <w:rPr>
          <w:sz w:val="28"/>
          <w:szCs w:val="28"/>
        </w:rPr>
        <w:t xml:space="preserve">№ </w:t>
      </w:r>
      <w:r w:rsidRPr="004E49FC">
        <w:rPr>
          <w:sz w:val="28"/>
          <w:szCs w:val="28"/>
        </w:rPr>
        <w:t xml:space="preserve">68-ОЗ </w:t>
      </w:r>
      <w:r w:rsidR="004E49FC">
        <w:rPr>
          <w:sz w:val="28"/>
          <w:szCs w:val="28"/>
        </w:rPr>
        <w:t>«</w:t>
      </w:r>
      <w:r w:rsidRPr="004E49FC">
        <w:rPr>
          <w:sz w:val="28"/>
          <w:szCs w:val="28"/>
        </w:rPr>
        <w:t>О межбюдже</w:t>
      </w:r>
      <w:r w:rsidRPr="004E49FC">
        <w:rPr>
          <w:sz w:val="28"/>
          <w:szCs w:val="28"/>
        </w:rPr>
        <w:t>т</w:t>
      </w:r>
      <w:r w:rsidRPr="004E49FC">
        <w:rPr>
          <w:sz w:val="28"/>
          <w:szCs w:val="28"/>
        </w:rPr>
        <w:t>ных отношениях органов государственной власти и органов местного самоупра</w:t>
      </w:r>
      <w:r w:rsidRPr="004E49FC">
        <w:rPr>
          <w:sz w:val="28"/>
          <w:szCs w:val="28"/>
        </w:rPr>
        <w:t>в</w:t>
      </w:r>
      <w:r w:rsidRPr="004E49FC">
        <w:rPr>
          <w:sz w:val="28"/>
          <w:szCs w:val="28"/>
        </w:rPr>
        <w:t>ления в Воронежской области</w:t>
      </w:r>
      <w:r w:rsidR="004E49FC">
        <w:rPr>
          <w:sz w:val="28"/>
          <w:szCs w:val="28"/>
        </w:rPr>
        <w:t>»</w:t>
      </w:r>
      <w:r w:rsidR="00111210">
        <w:rPr>
          <w:sz w:val="28"/>
          <w:szCs w:val="28"/>
        </w:rPr>
        <w:t>,</w:t>
      </w:r>
      <w:r w:rsidRPr="004E49FC">
        <w:rPr>
          <w:sz w:val="28"/>
          <w:szCs w:val="28"/>
        </w:rPr>
        <w:t xml:space="preserve"> </w:t>
      </w:r>
      <w:hyperlink r:id="rId8" w:history="1">
        <w:r w:rsidRPr="004E49FC">
          <w:rPr>
            <w:rStyle w:val="a6"/>
            <w:color w:val="auto"/>
            <w:sz w:val="28"/>
            <w:szCs w:val="28"/>
          </w:rPr>
          <w:t>постановлени</w:t>
        </w:r>
        <w:r w:rsidR="00111210">
          <w:rPr>
            <w:rStyle w:val="a6"/>
            <w:color w:val="auto"/>
            <w:sz w:val="28"/>
            <w:szCs w:val="28"/>
          </w:rPr>
          <w:t>ем</w:t>
        </w:r>
      </w:hyperlink>
      <w:r w:rsidRPr="004E49FC">
        <w:rPr>
          <w:sz w:val="28"/>
          <w:szCs w:val="28"/>
        </w:rPr>
        <w:t xml:space="preserve"> правительства Воронежской о</w:t>
      </w:r>
      <w:r w:rsidRPr="004E49FC">
        <w:rPr>
          <w:sz w:val="28"/>
          <w:szCs w:val="28"/>
        </w:rPr>
        <w:t>б</w:t>
      </w:r>
      <w:r w:rsidRPr="004E49FC">
        <w:rPr>
          <w:sz w:val="28"/>
          <w:szCs w:val="28"/>
        </w:rPr>
        <w:t xml:space="preserve">ласти от </w:t>
      </w:r>
      <w:r w:rsidR="00CB772D">
        <w:rPr>
          <w:sz w:val="28"/>
          <w:szCs w:val="28"/>
        </w:rPr>
        <w:t>10</w:t>
      </w:r>
      <w:r w:rsidR="00111210">
        <w:rPr>
          <w:sz w:val="28"/>
          <w:szCs w:val="28"/>
        </w:rPr>
        <w:t>.04.</w:t>
      </w:r>
      <w:r w:rsidRPr="004E49FC">
        <w:rPr>
          <w:sz w:val="28"/>
          <w:szCs w:val="28"/>
        </w:rPr>
        <w:t>201</w:t>
      </w:r>
      <w:r w:rsidR="00CB772D">
        <w:rPr>
          <w:sz w:val="28"/>
          <w:szCs w:val="28"/>
        </w:rPr>
        <w:t>3</w:t>
      </w:r>
      <w:r w:rsidRPr="004E49FC">
        <w:rPr>
          <w:sz w:val="28"/>
          <w:szCs w:val="28"/>
        </w:rPr>
        <w:t xml:space="preserve"> г. </w:t>
      </w:r>
      <w:r w:rsidR="004E49FC">
        <w:rPr>
          <w:sz w:val="28"/>
          <w:szCs w:val="28"/>
        </w:rPr>
        <w:t xml:space="preserve">№ </w:t>
      </w:r>
      <w:r w:rsidR="00CB772D">
        <w:rPr>
          <w:sz w:val="28"/>
          <w:szCs w:val="28"/>
        </w:rPr>
        <w:t>295</w:t>
      </w:r>
      <w:r w:rsidR="004E49FC">
        <w:rPr>
          <w:sz w:val="28"/>
          <w:szCs w:val="28"/>
        </w:rPr>
        <w:t xml:space="preserve"> «</w:t>
      </w:r>
      <w:r w:rsidRPr="004E49FC">
        <w:rPr>
          <w:sz w:val="28"/>
          <w:szCs w:val="28"/>
        </w:rPr>
        <w:t>Об утверждении Порядка предоставления и рас</w:t>
      </w:r>
      <w:r w:rsidR="00111210">
        <w:rPr>
          <w:sz w:val="28"/>
          <w:szCs w:val="28"/>
        </w:rPr>
        <w:t>х</w:t>
      </w:r>
      <w:r w:rsidR="00111210">
        <w:rPr>
          <w:sz w:val="28"/>
          <w:szCs w:val="28"/>
        </w:rPr>
        <w:t>о</w:t>
      </w:r>
      <w:r w:rsidR="00111210">
        <w:rPr>
          <w:sz w:val="28"/>
          <w:szCs w:val="28"/>
        </w:rPr>
        <w:t>дования</w:t>
      </w:r>
      <w:r w:rsidRPr="004E49FC">
        <w:rPr>
          <w:sz w:val="28"/>
          <w:szCs w:val="28"/>
        </w:rPr>
        <w:t xml:space="preserve"> субсидий из областного бюджета на софинансирование расходных обяз</w:t>
      </w:r>
      <w:r w:rsidRPr="004E49FC">
        <w:rPr>
          <w:sz w:val="28"/>
          <w:szCs w:val="28"/>
        </w:rPr>
        <w:t>а</w:t>
      </w:r>
      <w:r w:rsidRPr="004E49FC">
        <w:rPr>
          <w:sz w:val="28"/>
          <w:szCs w:val="28"/>
        </w:rPr>
        <w:t>тельств, возникающих при выполнении полномочий органов местного сам</w:t>
      </w:r>
      <w:r w:rsidRPr="004E49FC">
        <w:rPr>
          <w:sz w:val="28"/>
          <w:szCs w:val="28"/>
        </w:rPr>
        <w:t>о</w:t>
      </w:r>
      <w:r w:rsidRPr="004E49FC">
        <w:rPr>
          <w:sz w:val="28"/>
          <w:szCs w:val="28"/>
        </w:rPr>
        <w:t>управления по</w:t>
      </w:r>
      <w:proofErr w:type="gramEnd"/>
      <w:r w:rsidRPr="004E49FC">
        <w:rPr>
          <w:sz w:val="28"/>
          <w:szCs w:val="28"/>
        </w:rPr>
        <w:t xml:space="preserve"> вопросам местного значения в сфере организации отдыха детей в каникулярное время, на 201</w:t>
      </w:r>
      <w:r w:rsidR="00CB772D">
        <w:rPr>
          <w:sz w:val="28"/>
          <w:szCs w:val="28"/>
        </w:rPr>
        <w:t>3</w:t>
      </w:r>
      <w:r w:rsidRPr="004E49FC">
        <w:rPr>
          <w:sz w:val="28"/>
          <w:szCs w:val="28"/>
        </w:rPr>
        <w:t xml:space="preserve"> год</w:t>
      </w:r>
      <w:r w:rsidR="004E49FC">
        <w:rPr>
          <w:sz w:val="28"/>
          <w:szCs w:val="28"/>
        </w:rPr>
        <w:t>»</w:t>
      </w:r>
      <w:r w:rsidRPr="004E49FC">
        <w:rPr>
          <w:sz w:val="28"/>
          <w:szCs w:val="28"/>
        </w:rPr>
        <w:t>,</w:t>
      </w:r>
      <w:r w:rsidRPr="004E49FC">
        <w:rPr>
          <w:sz w:val="28"/>
          <w:szCs w:val="20"/>
        </w:rPr>
        <w:t xml:space="preserve"> администрация </w:t>
      </w:r>
      <w:r w:rsidR="004E49FC">
        <w:rPr>
          <w:sz w:val="28"/>
          <w:szCs w:val="20"/>
        </w:rPr>
        <w:t>Воробьевского</w:t>
      </w:r>
      <w:r w:rsidRPr="004E49FC">
        <w:rPr>
          <w:sz w:val="28"/>
          <w:szCs w:val="20"/>
        </w:rPr>
        <w:t xml:space="preserve"> муниципальн</w:t>
      </w:r>
      <w:r w:rsidRPr="004E49FC">
        <w:rPr>
          <w:sz w:val="28"/>
          <w:szCs w:val="20"/>
        </w:rPr>
        <w:t>о</w:t>
      </w:r>
      <w:r w:rsidRPr="004E49FC">
        <w:rPr>
          <w:sz w:val="28"/>
          <w:szCs w:val="20"/>
        </w:rPr>
        <w:t xml:space="preserve">го района, </w:t>
      </w:r>
    </w:p>
    <w:p w:rsidR="000629C5" w:rsidRPr="004E49FC" w:rsidRDefault="004E49FC" w:rsidP="004E49FC">
      <w:pPr>
        <w:spacing w:after="139"/>
        <w:jc w:val="center"/>
        <w:rPr>
          <w:sz w:val="28"/>
        </w:rPr>
      </w:pPr>
      <w:proofErr w:type="gramStart"/>
      <w:r w:rsidRPr="004E49FC"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А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Н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Л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Я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Е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="000629C5" w:rsidRPr="004E49FC">
        <w:rPr>
          <w:sz w:val="28"/>
          <w:szCs w:val="20"/>
        </w:rPr>
        <w:t>:</w:t>
      </w:r>
    </w:p>
    <w:p w:rsidR="008900FF" w:rsidRPr="008900FF" w:rsidRDefault="000629C5" w:rsidP="004E49FC">
      <w:pPr>
        <w:ind w:firstLine="708"/>
        <w:jc w:val="both"/>
        <w:rPr>
          <w:color w:val="000000"/>
          <w:sz w:val="28"/>
          <w:szCs w:val="28"/>
        </w:rPr>
      </w:pPr>
      <w:bookmarkStart w:id="0" w:name="sub_1"/>
      <w:r w:rsidRPr="008900FF">
        <w:rPr>
          <w:sz w:val="28"/>
          <w:szCs w:val="28"/>
        </w:rPr>
        <w:t xml:space="preserve">1. Утвердить прилагаемый </w:t>
      </w:r>
      <w:hyperlink r:id="rId9" w:anchor="sub_1000#sub_1000" w:history="1">
        <w:r w:rsidRPr="008900FF">
          <w:rPr>
            <w:rStyle w:val="a6"/>
            <w:color w:val="auto"/>
            <w:sz w:val="28"/>
            <w:szCs w:val="28"/>
          </w:rPr>
          <w:t>Порядок</w:t>
        </w:r>
      </w:hyperlink>
      <w:r w:rsidRPr="008900FF">
        <w:rPr>
          <w:sz w:val="28"/>
          <w:szCs w:val="28"/>
        </w:rPr>
        <w:t xml:space="preserve"> </w:t>
      </w:r>
      <w:r w:rsidR="008900FF" w:rsidRPr="008900FF">
        <w:rPr>
          <w:color w:val="000000"/>
          <w:sz w:val="28"/>
          <w:szCs w:val="28"/>
        </w:rPr>
        <w:t>расходования средств, связанных с ре</w:t>
      </w:r>
      <w:r w:rsidR="008900FF" w:rsidRPr="008900FF">
        <w:rPr>
          <w:color w:val="000000"/>
          <w:sz w:val="28"/>
          <w:szCs w:val="28"/>
        </w:rPr>
        <w:t>а</w:t>
      </w:r>
      <w:r w:rsidR="008900FF" w:rsidRPr="008900FF">
        <w:rPr>
          <w:color w:val="000000"/>
          <w:sz w:val="28"/>
          <w:szCs w:val="28"/>
        </w:rPr>
        <w:t>лизацией расходных обязательств, возникающих при выполнении полномочий органов местного самоуправления по вопросам местного значения в сфере орг</w:t>
      </w:r>
      <w:r w:rsidR="008900FF" w:rsidRPr="008900FF">
        <w:rPr>
          <w:color w:val="000000"/>
          <w:sz w:val="28"/>
          <w:szCs w:val="28"/>
        </w:rPr>
        <w:t>а</w:t>
      </w:r>
      <w:r w:rsidR="008900FF" w:rsidRPr="008900FF">
        <w:rPr>
          <w:color w:val="000000"/>
          <w:sz w:val="28"/>
          <w:szCs w:val="28"/>
        </w:rPr>
        <w:t>низации отдыха детей в каник</w:t>
      </w:r>
      <w:r w:rsidR="008900FF" w:rsidRPr="008900FF">
        <w:rPr>
          <w:color w:val="000000"/>
          <w:sz w:val="28"/>
          <w:szCs w:val="28"/>
        </w:rPr>
        <w:t>у</w:t>
      </w:r>
      <w:r w:rsidR="008900FF" w:rsidRPr="008900FF">
        <w:rPr>
          <w:color w:val="000000"/>
          <w:sz w:val="28"/>
          <w:szCs w:val="28"/>
        </w:rPr>
        <w:t>лярное время в 201</w:t>
      </w:r>
      <w:r w:rsidR="00CB772D">
        <w:rPr>
          <w:color w:val="000000"/>
          <w:sz w:val="28"/>
          <w:szCs w:val="28"/>
        </w:rPr>
        <w:t>3</w:t>
      </w:r>
      <w:r w:rsidR="008900FF" w:rsidRPr="008900FF">
        <w:rPr>
          <w:color w:val="000000"/>
          <w:sz w:val="28"/>
          <w:szCs w:val="28"/>
        </w:rPr>
        <w:t xml:space="preserve"> году</w:t>
      </w:r>
      <w:r w:rsidR="008900FF">
        <w:rPr>
          <w:color w:val="000000"/>
          <w:sz w:val="28"/>
          <w:szCs w:val="28"/>
        </w:rPr>
        <w:t>.</w:t>
      </w:r>
    </w:p>
    <w:p w:rsidR="000629C5" w:rsidRPr="004E49FC" w:rsidRDefault="000629C5" w:rsidP="008900FF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4E49FC">
        <w:rPr>
          <w:sz w:val="28"/>
          <w:szCs w:val="28"/>
        </w:rPr>
        <w:t xml:space="preserve">2. Определить отдел по образованию администрации </w:t>
      </w:r>
      <w:r w:rsidR="004E49FC">
        <w:rPr>
          <w:sz w:val="28"/>
          <w:szCs w:val="28"/>
        </w:rPr>
        <w:t>Воробьевского</w:t>
      </w:r>
      <w:r w:rsidRPr="004E49FC">
        <w:rPr>
          <w:sz w:val="28"/>
          <w:szCs w:val="28"/>
        </w:rPr>
        <w:t xml:space="preserve"> мун</w:t>
      </w:r>
      <w:r w:rsidRPr="004E49FC">
        <w:rPr>
          <w:sz w:val="28"/>
          <w:szCs w:val="28"/>
        </w:rPr>
        <w:t>и</w:t>
      </w:r>
      <w:r w:rsidRPr="004E49FC">
        <w:rPr>
          <w:sz w:val="28"/>
          <w:szCs w:val="28"/>
        </w:rPr>
        <w:t xml:space="preserve">ципального района  уполномоченным органом по расходованию средств, </w:t>
      </w:r>
      <w:r w:rsidR="008900FF" w:rsidRPr="008900FF">
        <w:rPr>
          <w:color w:val="000000"/>
          <w:sz w:val="28"/>
          <w:szCs w:val="28"/>
        </w:rPr>
        <w:t>связа</w:t>
      </w:r>
      <w:r w:rsidR="008900FF" w:rsidRPr="008900FF">
        <w:rPr>
          <w:color w:val="000000"/>
          <w:sz w:val="28"/>
          <w:szCs w:val="28"/>
        </w:rPr>
        <w:t>н</w:t>
      </w:r>
      <w:r w:rsidR="008900FF" w:rsidRPr="008900FF">
        <w:rPr>
          <w:color w:val="000000"/>
          <w:sz w:val="28"/>
          <w:szCs w:val="28"/>
        </w:rPr>
        <w:t>ных с реализацией расходных обязательств, возникающих при выполнении по</w:t>
      </w:r>
      <w:r w:rsidR="008900FF" w:rsidRPr="008900FF">
        <w:rPr>
          <w:color w:val="000000"/>
          <w:sz w:val="28"/>
          <w:szCs w:val="28"/>
        </w:rPr>
        <w:t>л</w:t>
      </w:r>
      <w:r w:rsidR="008900FF" w:rsidRPr="008900FF">
        <w:rPr>
          <w:color w:val="000000"/>
          <w:sz w:val="28"/>
          <w:szCs w:val="28"/>
        </w:rPr>
        <w:t>номочий органов местного самоуправления по вопросам местного значения в сфере организации отдыха д</w:t>
      </w:r>
      <w:r w:rsidR="008900FF" w:rsidRPr="008900FF">
        <w:rPr>
          <w:color w:val="000000"/>
          <w:sz w:val="28"/>
          <w:szCs w:val="28"/>
        </w:rPr>
        <w:t>е</w:t>
      </w:r>
      <w:r w:rsidR="00CB772D">
        <w:rPr>
          <w:color w:val="000000"/>
          <w:sz w:val="28"/>
          <w:szCs w:val="28"/>
        </w:rPr>
        <w:t>тей в каникулярное время в 2013</w:t>
      </w:r>
      <w:r w:rsidR="008900FF" w:rsidRPr="008900FF">
        <w:rPr>
          <w:color w:val="000000"/>
          <w:sz w:val="28"/>
          <w:szCs w:val="28"/>
        </w:rPr>
        <w:t xml:space="preserve"> году</w:t>
      </w:r>
      <w:r w:rsidRPr="004E49FC">
        <w:rPr>
          <w:sz w:val="28"/>
          <w:szCs w:val="28"/>
        </w:rPr>
        <w:t>.</w:t>
      </w:r>
    </w:p>
    <w:p w:rsidR="000629C5" w:rsidRPr="004E49FC" w:rsidRDefault="000629C5" w:rsidP="004E49FC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4E49FC">
        <w:rPr>
          <w:sz w:val="28"/>
          <w:szCs w:val="28"/>
        </w:rPr>
        <w:t xml:space="preserve">3. </w:t>
      </w:r>
      <w:proofErr w:type="gramStart"/>
      <w:r w:rsidRPr="004E49FC">
        <w:rPr>
          <w:sz w:val="28"/>
          <w:szCs w:val="28"/>
        </w:rPr>
        <w:t>Контроль за</w:t>
      </w:r>
      <w:proofErr w:type="gramEnd"/>
      <w:r w:rsidRPr="004E49FC">
        <w:rPr>
          <w:sz w:val="28"/>
          <w:szCs w:val="28"/>
        </w:rPr>
        <w:t xml:space="preserve"> исполнением настоящего постановления </w:t>
      </w:r>
      <w:r w:rsidR="00111210">
        <w:rPr>
          <w:sz w:val="28"/>
          <w:szCs w:val="28"/>
        </w:rPr>
        <w:t>оставляю за собой</w:t>
      </w:r>
      <w:r w:rsidR="004E49FC">
        <w:rPr>
          <w:sz w:val="28"/>
          <w:szCs w:val="28"/>
        </w:rPr>
        <w:t>.</w:t>
      </w:r>
    </w:p>
    <w:bookmarkEnd w:id="2"/>
    <w:p w:rsidR="000629C5" w:rsidRDefault="000629C5" w:rsidP="004E49FC">
      <w:pPr>
        <w:jc w:val="both"/>
      </w:pPr>
    </w:p>
    <w:p w:rsidR="00E17A27" w:rsidRDefault="00E17A27" w:rsidP="004E49FC">
      <w:pPr>
        <w:jc w:val="both"/>
      </w:pPr>
    </w:p>
    <w:p w:rsidR="00CB772D" w:rsidRDefault="00CB772D" w:rsidP="001112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49FC" w:rsidRPr="00107A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E49FC" w:rsidRPr="00107AF1">
        <w:rPr>
          <w:sz w:val="28"/>
          <w:szCs w:val="28"/>
        </w:rPr>
        <w:t>администрации</w:t>
      </w:r>
      <w:r w:rsidR="00111210">
        <w:rPr>
          <w:sz w:val="28"/>
          <w:szCs w:val="28"/>
        </w:rPr>
        <w:t xml:space="preserve"> </w:t>
      </w:r>
    </w:p>
    <w:p w:rsidR="004E49FC" w:rsidRDefault="004E49FC" w:rsidP="00111210">
      <w:pPr>
        <w:jc w:val="both"/>
        <w:rPr>
          <w:sz w:val="28"/>
          <w:szCs w:val="28"/>
        </w:rPr>
      </w:pPr>
      <w:r w:rsidRPr="00107AF1">
        <w:rPr>
          <w:sz w:val="28"/>
          <w:szCs w:val="28"/>
        </w:rPr>
        <w:t>муниципального района</w:t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="00CB772D">
        <w:rPr>
          <w:sz w:val="28"/>
          <w:szCs w:val="28"/>
        </w:rPr>
        <w:tab/>
      </w:r>
      <w:r w:rsidR="00CB772D">
        <w:rPr>
          <w:sz w:val="28"/>
          <w:szCs w:val="28"/>
        </w:rPr>
        <w:tab/>
        <w:t>И.Т.Рябинин</w:t>
      </w:r>
    </w:p>
    <w:p w:rsidR="004E49FC" w:rsidRDefault="004E49FC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23D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 </w:t>
      </w:r>
    </w:p>
    <w:p w:rsidR="000629C5" w:rsidRDefault="004E49FC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629C5">
        <w:rPr>
          <w:sz w:val="28"/>
          <w:szCs w:val="28"/>
        </w:rPr>
        <w:t xml:space="preserve"> </w:t>
      </w:r>
    </w:p>
    <w:p w:rsidR="000629C5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E49FC">
        <w:rPr>
          <w:sz w:val="28"/>
          <w:szCs w:val="28"/>
        </w:rPr>
        <w:t xml:space="preserve">Воробьевского </w:t>
      </w:r>
    </w:p>
    <w:p w:rsidR="000629C5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629C5" w:rsidRPr="00284D61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4399">
        <w:rPr>
          <w:sz w:val="28"/>
          <w:szCs w:val="28"/>
        </w:rPr>
        <w:t>16.</w:t>
      </w:r>
      <w:r w:rsidR="004E49FC">
        <w:rPr>
          <w:sz w:val="28"/>
          <w:szCs w:val="28"/>
        </w:rPr>
        <w:t>0</w:t>
      </w:r>
      <w:r w:rsidR="00CB772D">
        <w:rPr>
          <w:sz w:val="28"/>
          <w:szCs w:val="28"/>
        </w:rPr>
        <w:t>5</w:t>
      </w:r>
      <w:r w:rsidR="004E49F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B77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256723">
        <w:rPr>
          <w:sz w:val="28"/>
          <w:szCs w:val="28"/>
        </w:rPr>
        <w:t xml:space="preserve"> </w:t>
      </w:r>
      <w:r w:rsidR="00B04399">
        <w:rPr>
          <w:sz w:val="28"/>
          <w:szCs w:val="28"/>
        </w:rPr>
        <w:t>220</w:t>
      </w:r>
    </w:p>
    <w:p w:rsidR="000629C5" w:rsidRDefault="000629C5" w:rsidP="000629C5">
      <w:pPr>
        <w:jc w:val="right"/>
      </w:pPr>
    </w:p>
    <w:p w:rsidR="00F23DD3" w:rsidRDefault="00F23DD3" w:rsidP="000629C5">
      <w:pPr>
        <w:jc w:val="right"/>
      </w:pPr>
    </w:p>
    <w:p w:rsidR="008900FF" w:rsidRPr="004E49FC" w:rsidRDefault="004E49FC" w:rsidP="00E31E17">
      <w:pPr>
        <w:ind w:left="567" w:right="850"/>
        <w:jc w:val="center"/>
        <w:rPr>
          <w:sz w:val="28"/>
          <w:szCs w:val="28"/>
        </w:rPr>
      </w:pPr>
      <w:bookmarkStart w:id="3" w:name="sub_1000"/>
      <w:r w:rsidRPr="004E49FC">
        <w:rPr>
          <w:sz w:val="28"/>
          <w:szCs w:val="28"/>
        </w:rPr>
        <w:t>Порядок</w:t>
      </w:r>
      <w:r w:rsidRPr="004E49FC">
        <w:rPr>
          <w:sz w:val="28"/>
          <w:szCs w:val="28"/>
        </w:rPr>
        <w:br/>
      </w:r>
      <w:r w:rsidR="008900FF" w:rsidRPr="008900FF">
        <w:rPr>
          <w:color w:val="000000"/>
          <w:sz w:val="28"/>
          <w:szCs w:val="28"/>
        </w:rPr>
        <w:t>расходования средств, связанных с реализацией расходных обяз</w:t>
      </w:r>
      <w:r w:rsidR="008900FF" w:rsidRPr="008900FF">
        <w:rPr>
          <w:color w:val="000000"/>
          <w:sz w:val="28"/>
          <w:szCs w:val="28"/>
        </w:rPr>
        <w:t>а</w:t>
      </w:r>
      <w:r w:rsidR="008900FF" w:rsidRPr="008900FF">
        <w:rPr>
          <w:color w:val="000000"/>
          <w:sz w:val="28"/>
          <w:szCs w:val="28"/>
        </w:rPr>
        <w:t>тельств, возникающих при выполнении полномочий органов местного самоуправл</w:t>
      </w:r>
      <w:r w:rsidR="008900FF" w:rsidRPr="008900FF">
        <w:rPr>
          <w:color w:val="000000"/>
          <w:sz w:val="28"/>
          <w:szCs w:val="28"/>
        </w:rPr>
        <w:t>е</w:t>
      </w:r>
      <w:r w:rsidR="008900FF" w:rsidRPr="008900FF">
        <w:rPr>
          <w:color w:val="000000"/>
          <w:sz w:val="28"/>
          <w:szCs w:val="28"/>
        </w:rPr>
        <w:t>ния по вопросам местного значения в сфере организации отдыха детей в к</w:t>
      </w:r>
      <w:r w:rsidR="008900FF" w:rsidRPr="008900FF">
        <w:rPr>
          <w:color w:val="000000"/>
          <w:sz w:val="28"/>
          <w:szCs w:val="28"/>
        </w:rPr>
        <w:t>а</w:t>
      </w:r>
      <w:r w:rsidR="008900FF" w:rsidRPr="008900FF">
        <w:rPr>
          <w:color w:val="000000"/>
          <w:sz w:val="28"/>
          <w:szCs w:val="28"/>
        </w:rPr>
        <w:t>никулярное время в 201</w:t>
      </w:r>
      <w:r w:rsidR="00CB772D">
        <w:rPr>
          <w:color w:val="000000"/>
          <w:sz w:val="28"/>
          <w:szCs w:val="28"/>
        </w:rPr>
        <w:t>3</w:t>
      </w:r>
      <w:r w:rsidR="008900FF" w:rsidRPr="008900FF">
        <w:rPr>
          <w:color w:val="000000"/>
          <w:sz w:val="28"/>
          <w:szCs w:val="28"/>
        </w:rPr>
        <w:t xml:space="preserve"> году</w:t>
      </w:r>
    </w:p>
    <w:p w:rsidR="000629C5" w:rsidRDefault="004E49FC" w:rsidP="004E49FC">
      <w:pPr>
        <w:jc w:val="center"/>
        <w:rPr>
          <w:sz w:val="28"/>
          <w:szCs w:val="28"/>
        </w:rPr>
      </w:pPr>
      <w:r w:rsidRPr="004E49FC">
        <w:rPr>
          <w:sz w:val="28"/>
          <w:szCs w:val="28"/>
        </w:rPr>
        <w:br/>
      </w:r>
      <w:bookmarkEnd w:id="3"/>
      <w:r w:rsidR="00097BFF">
        <w:rPr>
          <w:sz w:val="28"/>
          <w:szCs w:val="28"/>
        </w:rPr>
        <w:t>1. Общие положения</w:t>
      </w:r>
    </w:p>
    <w:p w:rsidR="00097BFF" w:rsidRPr="004E49FC" w:rsidRDefault="00097BFF" w:rsidP="004E49FC">
      <w:pPr>
        <w:jc w:val="center"/>
        <w:rPr>
          <w:sz w:val="28"/>
          <w:szCs w:val="28"/>
        </w:rPr>
      </w:pPr>
    </w:p>
    <w:p w:rsidR="00E31E17" w:rsidRDefault="00097BFF" w:rsidP="00CB772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B772D">
        <w:rPr>
          <w:sz w:val="28"/>
          <w:szCs w:val="28"/>
        </w:rPr>
        <w:t xml:space="preserve">1. </w:t>
      </w:r>
      <w:r w:rsidR="000629C5" w:rsidRPr="002F3BC4">
        <w:rPr>
          <w:sz w:val="28"/>
          <w:szCs w:val="28"/>
        </w:rPr>
        <w:t xml:space="preserve">Настоящий Порядок определяет механизм расходования </w:t>
      </w:r>
      <w:r w:rsidR="00E17A27">
        <w:rPr>
          <w:sz w:val="28"/>
          <w:szCs w:val="28"/>
        </w:rPr>
        <w:t>средств</w:t>
      </w:r>
      <w:r w:rsidR="000629C5" w:rsidRPr="002F3BC4">
        <w:rPr>
          <w:sz w:val="28"/>
          <w:szCs w:val="28"/>
        </w:rPr>
        <w:t xml:space="preserve">, </w:t>
      </w:r>
      <w:r w:rsidR="00E17A27" w:rsidRPr="008900FF">
        <w:rPr>
          <w:color w:val="000000"/>
          <w:sz w:val="28"/>
          <w:szCs w:val="28"/>
        </w:rPr>
        <w:t>св</w:t>
      </w:r>
      <w:r w:rsidR="00E17A27" w:rsidRPr="008900FF">
        <w:rPr>
          <w:color w:val="000000"/>
          <w:sz w:val="28"/>
          <w:szCs w:val="28"/>
        </w:rPr>
        <w:t>я</w:t>
      </w:r>
      <w:r w:rsidR="00E17A27" w:rsidRPr="008900FF">
        <w:rPr>
          <w:color w:val="000000"/>
          <w:sz w:val="28"/>
          <w:szCs w:val="28"/>
        </w:rPr>
        <w:t xml:space="preserve">занных с реализацией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</w:t>
      </w:r>
      <w:r w:rsidR="00E31E17">
        <w:rPr>
          <w:color w:val="000000"/>
          <w:sz w:val="28"/>
          <w:szCs w:val="28"/>
        </w:rPr>
        <w:t>в части обеспечения о</w:t>
      </w:r>
      <w:r w:rsidR="00E31E17">
        <w:rPr>
          <w:color w:val="000000"/>
          <w:sz w:val="28"/>
          <w:szCs w:val="28"/>
        </w:rPr>
        <w:t>т</w:t>
      </w:r>
      <w:r w:rsidR="00E31E17">
        <w:rPr>
          <w:color w:val="000000"/>
          <w:sz w:val="28"/>
          <w:szCs w:val="28"/>
        </w:rPr>
        <w:t xml:space="preserve">дыха детей в загородных  детских оздоровительных лагерях с круглосуточным пребыванием (далее </w:t>
      </w:r>
      <w:r w:rsidR="005E4D9A">
        <w:rPr>
          <w:color w:val="000000"/>
          <w:sz w:val="28"/>
          <w:szCs w:val="28"/>
        </w:rPr>
        <w:t xml:space="preserve">- </w:t>
      </w:r>
      <w:r w:rsidR="00E31E17">
        <w:rPr>
          <w:color w:val="000000"/>
          <w:sz w:val="28"/>
          <w:szCs w:val="28"/>
        </w:rPr>
        <w:t>загородные ДОЛ)</w:t>
      </w:r>
      <w:r w:rsidR="00E31E17" w:rsidRPr="00E31E17">
        <w:rPr>
          <w:color w:val="000000"/>
          <w:sz w:val="28"/>
          <w:szCs w:val="28"/>
        </w:rPr>
        <w:t xml:space="preserve"> </w:t>
      </w:r>
      <w:r w:rsidR="00E31E17" w:rsidRPr="008900FF">
        <w:rPr>
          <w:color w:val="000000"/>
          <w:sz w:val="28"/>
          <w:szCs w:val="28"/>
        </w:rPr>
        <w:t>в 201</w:t>
      </w:r>
      <w:r w:rsidR="00E31E17">
        <w:rPr>
          <w:color w:val="000000"/>
          <w:sz w:val="28"/>
          <w:szCs w:val="28"/>
        </w:rPr>
        <w:t>3 году.</w:t>
      </w:r>
    </w:p>
    <w:p w:rsidR="00E31E17" w:rsidRDefault="00097BFF" w:rsidP="00E31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72D">
        <w:rPr>
          <w:sz w:val="28"/>
          <w:szCs w:val="28"/>
        </w:rPr>
        <w:t xml:space="preserve">2. Финансирование отдыха детей работающих граждан </w:t>
      </w:r>
      <w:r w:rsidR="00CB772D" w:rsidRPr="00AC473B">
        <w:rPr>
          <w:sz w:val="28"/>
          <w:szCs w:val="28"/>
        </w:rPr>
        <w:t xml:space="preserve">в загородных </w:t>
      </w:r>
      <w:r w:rsidR="00E31E17">
        <w:rPr>
          <w:sz w:val="28"/>
          <w:szCs w:val="28"/>
        </w:rPr>
        <w:t>ДОЛ</w:t>
      </w:r>
      <w:r w:rsidR="00CB772D" w:rsidRPr="00AC473B">
        <w:rPr>
          <w:sz w:val="28"/>
          <w:szCs w:val="28"/>
        </w:rPr>
        <w:t xml:space="preserve"> осуществляется </w:t>
      </w:r>
      <w:r w:rsidR="00CB772D">
        <w:rPr>
          <w:sz w:val="28"/>
          <w:szCs w:val="28"/>
        </w:rPr>
        <w:t>в</w:t>
      </w:r>
      <w:r w:rsidR="00CB772D" w:rsidRPr="0025543C">
        <w:rPr>
          <w:sz w:val="28"/>
          <w:szCs w:val="28"/>
        </w:rPr>
        <w:t xml:space="preserve"> соответствии </w:t>
      </w:r>
      <w:proofErr w:type="gramStart"/>
      <w:r w:rsidR="00CB772D" w:rsidRPr="0025543C">
        <w:rPr>
          <w:sz w:val="28"/>
          <w:szCs w:val="28"/>
        </w:rPr>
        <w:t>с</w:t>
      </w:r>
      <w:proofErr w:type="gramEnd"/>
      <w:r w:rsidR="00E31E17">
        <w:rPr>
          <w:sz w:val="28"/>
          <w:szCs w:val="28"/>
        </w:rPr>
        <w:t>:</w:t>
      </w:r>
    </w:p>
    <w:p w:rsidR="00CB772D" w:rsidRDefault="00CB772D" w:rsidP="00E31E17">
      <w:pPr>
        <w:ind w:firstLine="720"/>
        <w:jc w:val="both"/>
        <w:rPr>
          <w:sz w:val="28"/>
          <w:szCs w:val="28"/>
        </w:rPr>
      </w:pPr>
      <w:r w:rsidRPr="0025543C">
        <w:rPr>
          <w:sz w:val="28"/>
          <w:szCs w:val="28"/>
        </w:rPr>
        <w:t>Федеральными закон</w:t>
      </w:r>
      <w:r w:rsidRPr="0025543C">
        <w:rPr>
          <w:sz w:val="28"/>
          <w:szCs w:val="28"/>
        </w:rPr>
        <w:t>а</w:t>
      </w:r>
      <w:r w:rsidRPr="0025543C">
        <w:rPr>
          <w:sz w:val="28"/>
          <w:szCs w:val="28"/>
        </w:rPr>
        <w:t>ми</w:t>
      </w:r>
      <w:r>
        <w:rPr>
          <w:sz w:val="28"/>
          <w:szCs w:val="28"/>
        </w:rPr>
        <w:t xml:space="preserve">: </w:t>
      </w:r>
    </w:p>
    <w:p w:rsidR="00CB772D" w:rsidRDefault="00CB772D" w:rsidP="00CB7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43C">
        <w:rPr>
          <w:sz w:val="28"/>
          <w:szCs w:val="28"/>
        </w:rPr>
        <w:t>№ 124-ФЗ от 24.07.1998  «Об основных гарантиях прав ребенка в Росси</w:t>
      </w:r>
      <w:r w:rsidRPr="0025543C">
        <w:rPr>
          <w:sz w:val="28"/>
          <w:szCs w:val="28"/>
        </w:rPr>
        <w:t>й</w:t>
      </w:r>
      <w:r w:rsidRPr="0025543C">
        <w:rPr>
          <w:sz w:val="28"/>
          <w:szCs w:val="28"/>
        </w:rPr>
        <w:t xml:space="preserve">ской Федерации» </w:t>
      </w:r>
    </w:p>
    <w:p w:rsidR="00CB772D" w:rsidRDefault="00CB772D" w:rsidP="00CB7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№  131-ФЗ от 06.10.2003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</w:t>
      </w:r>
    </w:p>
    <w:p w:rsidR="00CB772D" w:rsidRDefault="00CB772D" w:rsidP="00CB7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43C">
        <w:rPr>
          <w:sz w:val="28"/>
          <w:szCs w:val="28"/>
        </w:rPr>
        <w:t xml:space="preserve"> № 184-ФЗ от 06.10.1999 «Об общих принципах организации законодател</w:t>
      </w:r>
      <w:r w:rsidRPr="0025543C">
        <w:rPr>
          <w:sz w:val="28"/>
          <w:szCs w:val="28"/>
        </w:rPr>
        <w:t>ь</w:t>
      </w:r>
      <w:r w:rsidRPr="0025543C">
        <w:rPr>
          <w:sz w:val="28"/>
          <w:szCs w:val="28"/>
        </w:rPr>
        <w:t>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>;</w:t>
      </w:r>
    </w:p>
    <w:p w:rsidR="00CB772D" w:rsidRDefault="00CB772D" w:rsidP="00CB772D">
      <w:pPr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З</w:t>
      </w:r>
      <w:r w:rsidRPr="00150E03">
        <w:rPr>
          <w:rStyle w:val="FontStyle50"/>
          <w:sz w:val="28"/>
          <w:szCs w:val="28"/>
        </w:rPr>
        <w:t>аконами Воронежской области</w:t>
      </w:r>
      <w:r>
        <w:rPr>
          <w:rStyle w:val="FontStyle50"/>
          <w:sz w:val="28"/>
          <w:szCs w:val="28"/>
        </w:rPr>
        <w:t>:</w:t>
      </w:r>
    </w:p>
    <w:p w:rsidR="00CB772D" w:rsidRDefault="00CB772D" w:rsidP="00CB772D">
      <w:pPr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-</w:t>
      </w:r>
      <w:r w:rsidRPr="00150E03">
        <w:rPr>
          <w:rStyle w:val="FontStyle50"/>
          <w:sz w:val="28"/>
          <w:szCs w:val="28"/>
        </w:rPr>
        <w:t xml:space="preserve"> № 68-</w:t>
      </w:r>
      <w:r>
        <w:rPr>
          <w:rStyle w:val="FontStyle50"/>
          <w:sz w:val="28"/>
          <w:szCs w:val="28"/>
        </w:rPr>
        <w:t>ОЗ</w:t>
      </w:r>
      <w:r w:rsidRPr="00150E03">
        <w:rPr>
          <w:rStyle w:val="FontStyle50"/>
          <w:sz w:val="28"/>
          <w:szCs w:val="28"/>
        </w:rPr>
        <w:t xml:space="preserve"> от 17.11.2005 «О межбюджетных отношениях органов государс</w:t>
      </w:r>
      <w:r w:rsidRPr="00150E03">
        <w:rPr>
          <w:rStyle w:val="FontStyle50"/>
          <w:sz w:val="28"/>
          <w:szCs w:val="28"/>
        </w:rPr>
        <w:t>т</w:t>
      </w:r>
      <w:r w:rsidRPr="00150E03">
        <w:rPr>
          <w:rStyle w:val="FontStyle50"/>
          <w:sz w:val="28"/>
          <w:szCs w:val="28"/>
        </w:rPr>
        <w:t>венной власти и органов местного самоуправления в Воронежской области</w:t>
      </w:r>
      <w:r>
        <w:rPr>
          <w:rStyle w:val="FontStyle50"/>
          <w:sz w:val="28"/>
          <w:szCs w:val="28"/>
        </w:rPr>
        <w:t>»</w:t>
      </w:r>
    </w:p>
    <w:p w:rsidR="00CB772D" w:rsidRDefault="00CB772D" w:rsidP="00CB772D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3A5A90">
        <w:rPr>
          <w:sz w:val="28"/>
          <w:szCs w:val="28"/>
        </w:rPr>
        <w:t xml:space="preserve"> № 178-ОЗ от 29</w:t>
      </w:r>
      <w:r>
        <w:rPr>
          <w:sz w:val="28"/>
          <w:szCs w:val="28"/>
        </w:rPr>
        <w:t>.12.</w:t>
      </w:r>
      <w:r w:rsidRPr="003A5A90">
        <w:rPr>
          <w:sz w:val="28"/>
          <w:szCs w:val="28"/>
        </w:rPr>
        <w:t xml:space="preserve"> 2009  </w:t>
      </w:r>
      <w:r>
        <w:rPr>
          <w:sz w:val="28"/>
          <w:szCs w:val="28"/>
        </w:rPr>
        <w:t>«</w:t>
      </w:r>
      <w:r w:rsidRPr="003A5A90">
        <w:rPr>
          <w:sz w:val="28"/>
          <w:szCs w:val="28"/>
        </w:rPr>
        <w:t>Об организации и обеспечении отдыха и озд</w:t>
      </w:r>
      <w:r w:rsidRPr="003A5A90">
        <w:rPr>
          <w:sz w:val="28"/>
          <w:szCs w:val="28"/>
        </w:rPr>
        <w:t>о</w:t>
      </w:r>
      <w:r w:rsidRPr="003A5A90">
        <w:rPr>
          <w:sz w:val="28"/>
          <w:szCs w:val="28"/>
        </w:rPr>
        <w:t>ровления детей в Воронежской области</w:t>
      </w:r>
      <w:r>
        <w:rPr>
          <w:sz w:val="28"/>
          <w:szCs w:val="28"/>
        </w:rPr>
        <w:t>»,</w:t>
      </w:r>
    </w:p>
    <w:p w:rsidR="00E31E17" w:rsidRDefault="00CB772D" w:rsidP="00CB772D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</w:t>
      </w:r>
      <w:r w:rsidRPr="00AC473B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  от 10.04.2013  № 295 </w:t>
      </w:r>
      <w:r w:rsidRPr="00AC473B">
        <w:rPr>
          <w:sz w:val="28"/>
          <w:szCs w:val="28"/>
        </w:rPr>
        <w:t xml:space="preserve">«Об утверждении Порядка предоставления </w:t>
      </w:r>
      <w:r>
        <w:rPr>
          <w:sz w:val="28"/>
          <w:szCs w:val="28"/>
        </w:rPr>
        <w:t xml:space="preserve">и расходования </w:t>
      </w:r>
      <w:r w:rsidRPr="00AC473B">
        <w:rPr>
          <w:sz w:val="28"/>
          <w:szCs w:val="28"/>
        </w:rPr>
        <w:t>субсидий из обл</w:t>
      </w:r>
      <w:r w:rsidRPr="00AC473B">
        <w:rPr>
          <w:sz w:val="28"/>
          <w:szCs w:val="28"/>
        </w:rPr>
        <w:t>а</w:t>
      </w:r>
      <w:r w:rsidRPr="00AC473B">
        <w:rPr>
          <w:sz w:val="28"/>
          <w:szCs w:val="28"/>
        </w:rPr>
        <w:t>стн</w:t>
      </w:r>
      <w:r w:rsidRPr="00AC473B">
        <w:rPr>
          <w:sz w:val="28"/>
          <w:szCs w:val="28"/>
        </w:rPr>
        <w:t>о</w:t>
      </w:r>
      <w:r w:rsidRPr="00AC473B">
        <w:rPr>
          <w:sz w:val="28"/>
          <w:szCs w:val="28"/>
        </w:rPr>
        <w:t>го бюджета на софинансирование расходных обязательств, возникающих при выполнении полномочий органов местного самоуправления по вопросам местн</w:t>
      </w:r>
      <w:r w:rsidRPr="00AC473B">
        <w:rPr>
          <w:sz w:val="28"/>
          <w:szCs w:val="28"/>
        </w:rPr>
        <w:t>о</w:t>
      </w:r>
      <w:r w:rsidRPr="00AC473B">
        <w:rPr>
          <w:sz w:val="28"/>
          <w:szCs w:val="28"/>
        </w:rPr>
        <w:t>го значения в сфере организации отдыха детей в каникулярное время</w:t>
      </w:r>
      <w:r>
        <w:rPr>
          <w:sz w:val="28"/>
          <w:szCs w:val="28"/>
        </w:rPr>
        <w:t>, на 2013 год</w:t>
      </w:r>
      <w:r w:rsidRPr="00AC473B">
        <w:rPr>
          <w:sz w:val="28"/>
          <w:szCs w:val="28"/>
        </w:rPr>
        <w:t>»</w:t>
      </w:r>
      <w:r w:rsidR="00E31E17">
        <w:rPr>
          <w:sz w:val="28"/>
          <w:szCs w:val="28"/>
        </w:rPr>
        <w:t>;</w:t>
      </w:r>
    </w:p>
    <w:p w:rsidR="00CB772D" w:rsidRDefault="00E31E17" w:rsidP="00CB772D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</w:t>
      </w:r>
      <w:r w:rsidR="000D7D70">
        <w:rPr>
          <w:sz w:val="28"/>
          <w:szCs w:val="28"/>
        </w:rPr>
        <w:t>рядком</w:t>
      </w:r>
      <w:r w:rsidR="00CB772D">
        <w:rPr>
          <w:sz w:val="28"/>
          <w:szCs w:val="28"/>
        </w:rPr>
        <w:t>.</w:t>
      </w:r>
      <w:r w:rsidR="00CB772D" w:rsidRPr="00AC473B">
        <w:rPr>
          <w:sz w:val="28"/>
          <w:szCs w:val="28"/>
        </w:rPr>
        <w:t xml:space="preserve"> </w:t>
      </w:r>
    </w:p>
    <w:p w:rsidR="008772EF" w:rsidRDefault="008772EF" w:rsidP="00CB772D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8772EF" w:rsidRDefault="008772EF" w:rsidP="00CB772D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Условия расходования средств</w:t>
      </w:r>
    </w:p>
    <w:p w:rsidR="008772EF" w:rsidRDefault="008772EF" w:rsidP="00CB772D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8772EF" w:rsidRDefault="008772EF" w:rsidP="008772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Финансирование </w:t>
      </w:r>
      <w:proofErr w:type="gramStart"/>
      <w:r w:rsidRPr="008900FF">
        <w:rPr>
          <w:color w:val="000000"/>
          <w:sz w:val="28"/>
          <w:szCs w:val="28"/>
        </w:rPr>
        <w:t>расходных обязательств, возникающих при выполн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нии полномочий органов местного самоуправления по вопросам местного знач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ния в сфере организации отдыха детей в каникулярное время в 201</w:t>
      </w:r>
      <w:r>
        <w:rPr>
          <w:color w:val="000000"/>
          <w:sz w:val="28"/>
          <w:szCs w:val="28"/>
        </w:rPr>
        <w:t>3</w:t>
      </w:r>
      <w:r w:rsidRPr="008900F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ствляется</w:t>
      </w:r>
      <w:proofErr w:type="gramEnd"/>
      <w:r>
        <w:rPr>
          <w:color w:val="000000"/>
          <w:sz w:val="28"/>
          <w:szCs w:val="28"/>
        </w:rPr>
        <w:t xml:space="preserve"> за счет средств </w:t>
      </w:r>
      <w:r w:rsidRPr="00E17A27">
        <w:rPr>
          <w:color w:val="000000"/>
          <w:sz w:val="28"/>
          <w:szCs w:val="28"/>
        </w:rPr>
        <w:t>субсидий из областного бюджета на софинансиров</w:t>
      </w:r>
      <w:r w:rsidRPr="00E17A27">
        <w:rPr>
          <w:color w:val="000000"/>
          <w:sz w:val="28"/>
          <w:szCs w:val="28"/>
        </w:rPr>
        <w:t>а</w:t>
      </w:r>
      <w:r w:rsidRPr="00E17A27">
        <w:rPr>
          <w:color w:val="000000"/>
          <w:sz w:val="28"/>
          <w:szCs w:val="28"/>
        </w:rPr>
        <w:t>ние указанных расходных обяз</w:t>
      </w:r>
      <w:r w:rsidRPr="00E17A27">
        <w:rPr>
          <w:color w:val="000000"/>
          <w:sz w:val="28"/>
          <w:szCs w:val="28"/>
        </w:rPr>
        <w:t>а</w:t>
      </w:r>
      <w:r w:rsidRPr="00E17A27">
        <w:rPr>
          <w:color w:val="000000"/>
          <w:sz w:val="28"/>
          <w:szCs w:val="28"/>
        </w:rPr>
        <w:t>тельств и средств районного бюджета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772D" w:rsidRDefault="008772EF" w:rsidP="00CB772D">
      <w:pPr>
        <w:tabs>
          <w:tab w:val="left" w:pos="426"/>
        </w:tabs>
        <w:ind w:firstLine="720"/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>2.2</w:t>
      </w:r>
      <w:r w:rsidRPr="00394096">
        <w:rPr>
          <w:sz w:val="28"/>
          <w:szCs w:val="28"/>
        </w:rPr>
        <w:t>.</w:t>
      </w:r>
      <w:r w:rsidR="00097BFF" w:rsidRPr="00394096">
        <w:rPr>
          <w:sz w:val="28"/>
          <w:szCs w:val="28"/>
        </w:rPr>
        <w:t xml:space="preserve"> </w:t>
      </w:r>
      <w:r w:rsidR="00CB772D" w:rsidRPr="00394096">
        <w:rPr>
          <w:sz w:val="28"/>
          <w:szCs w:val="28"/>
        </w:rPr>
        <w:t xml:space="preserve"> </w:t>
      </w:r>
      <w:proofErr w:type="gramStart"/>
      <w:r w:rsidR="005E4D9A">
        <w:rPr>
          <w:sz w:val="28"/>
          <w:szCs w:val="28"/>
        </w:rPr>
        <w:t>Средства с</w:t>
      </w:r>
      <w:r w:rsidR="00CB772D" w:rsidRPr="00394096">
        <w:rPr>
          <w:rStyle w:val="FontStyle50"/>
          <w:sz w:val="28"/>
          <w:szCs w:val="28"/>
        </w:rPr>
        <w:t xml:space="preserve">убсидии </w:t>
      </w:r>
      <w:r w:rsidR="005E4D9A">
        <w:rPr>
          <w:rStyle w:val="FontStyle50"/>
          <w:sz w:val="28"/>
          <w:szCs w:val="28"/>
        </w:rPr>
        <w:t xml:space="preserve">(95%) и средства районного бюджета (5%) </w:t>
      </w:r>
      <w:r w:rsidR="00CB772D" w:rsidRPr="00394096">
        <w:rPr>
          <w:rStyle w:val="FontStyle50"/>
          <w:sz w:val="28"/>
          <w:szCs w:val="28"/>
        </w:rPr>
        <w:t>являю</w:t>
      </w:r>
      <w:r w:rsidR="00CB772D" w:rsidRPr="00394096">
        <w:rPr>
          <w:rStyle w:val="FontStyle50"/>
          <w:sz w:val="28"/>
          <w:szCs w:val="28"/>
        </w:rPr>
        <w:t>т</w:t>
      </w:r>
      <w:r w:rsidR="00CB772D" w:rsidRPr="00394096">
        <w:rPr>
          <w:rStyle w:val="FontStyle50"/>
          <w:sz w:val="28"/>
          <w:szCs w:val="28"/>
        </w:rPr>
        <w:t xml:space="preserve">ся источником финансового обеспечения расходов на частичную оплату путевок в </w:t>
      </w:r>
      <w:r w:rsidR="005E4D9A">
        <w:rPr>
          <w:rStyle w:val="FontStyle50"/>
          <w:sz w:val="28"/>
          <w:szCs w:val="28"/>
        </w:rPr>
        <w:t>загородные ДОЛ</w:t>
      </w:r>
      <w:r w:rsidR="00CB772D" w:rsidRPr="00394096">
        <w:rPr>
          <w:rStyle w:val="FontStyle50"/>
          <w:sz w:val="28"/>
          <w:szCs w:val="28"/>
        </w:rPr>
        <w:t>, открытые в установленном порядке на территории Ро</w:t>
      </w:r>
      <w:r w:rsidR="00CB772D" w:rsidRPr="00394096">
        <w:rPr>
          <w:rStyle w:val="FontStyle50"/>
          <w:sz w:val="28"/>
          <w:szCs w:val="28"/>
        </w:rPr>
        <w:t>с</w:t>
      </w:r>
      <w:r w:rsidR="00CB772D" w:rsidRPr="00394096">
        <w:rPr>
          <w:rStyle w:val="FontStyle50"/>
          <w:sz w:val="28"/>
          <w:szCs w:val="28"/>
        </w:rPr>
        <w:t>сийской</w:t>
      </w:r>
      <w:r w:rsidR="00CB772D">
        <w:rPr>
          <w:rStyle w:val="FontStyle50"/>
          <w:sz w:val="28"/>
          <w:szCs w:val="28"/>
        </w:rPr>
        <w:t xml:space="preserve"> Федерации</w:t>
      </w:r>
      <w:r w:rsidR="00CB772D" w:rsidRPr="00150E03">
        <w:rPr>
          <w:rStyle w:val="FontStyle50"/>
          <w:sz w:val="28"/>
          <w:szCs w:val="28"/>
        </w:rPr>
        <w:t>, со сроком пребывания не менее 21 дня в период летних школьных к</w:t>
      </w:r>
      <w:r w:rsidR="00CB772D" w:rsidRPr="00150E03">
        <w:rPr>
          <w:rStyle w:val="FontStyle50"/>
          <w:sz w:val="28"/>
          <w:szCs w:val="28"/>
        </w:rPr>
        <w:t>а</w:t>
      </w:r>
      <w:r w:rsidR="00CB772D" w:rsidRPr="00150E03">
        <w:rPr>
          <w:rStyle w:val="FontStyle50"/>
          <w:sz w:val="28"/>
          <w:szCs w:val="28"/>
        </w:rPr>
        <w:t>никул</w:t>
      </w:r>
      <w:r w:rsidR="00CB772D">
        <w:rPr>
          <w:rStyle w:val="FontStyle50"/>
          <w:sz w:val="28"/>
          <w:szCs w:val="28"/>
        </w:rPr>
        <w:t xml:space="preserve">. </w:t>
      </w:r>
      <w:r w:rsidR="00CB772D" w:rsidRPr="00150E03">
        <w:rPr>
          <w:rStyle w:val="FontStyle50"/>
          <w:sz w:val="28"/>
          <w:szCs w:val="28"/>
        </w:rPr>
        <w:t xml:space="preserve"> </w:t>
      </w:r>
      <w:proofErr w:type="gramEnd"/>
    </w:p>
    <w:p w:rsidR="00CB772D" w:rsidRPr="00150E03" w:rsidRDefault="008772EF" w:rsidP="00CB772D">
      <w:pPr>
        <w:tabs>
          <w:tab w:val="left" w:pos="426"/>
        </w:tabs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2.3. </w:t>
      </w:r>
      <w:r w:rsidR="00CB772D">
        <w:rPr>
          <w:rStyle w:val="FontStyle50"/>
          <w:sz w:val="28"/>
          <w:szCs w:val="28"/>
        </w:rPr>
        <w:t xml:space="preserve">Путевки оплачиваются </w:t>
      </w:r>
      <w:r w:rsidR="00CB772D" w:rsidRPr="00150E03">
        <w:rPr>
          <w:rStyle w:val="FontStyle50"/>
          <w:sz w:val="28"/>
          <w:szCs w:val="28"/>
        </w:rPr>
        <w:t>для детей работающих  граждан   (в  том  числе  детей,   находящихся   под опекой (попечительством), детей, находящихся в пр</w:t>
      </w:r>
      <w:r w:rsidR="00CB772D" w:rsidRPr="00150E03">
        <w:rPr>
          <w:rStyle w:val="FontStyle50"/>
          <w:sz w:val="28"/>
          <w:szCs w:val="28"/>
        </w:rPr>
        <w:t>и</w:t>
      </w:r>
      <w:r w:rsidR="00CB772D" w:rsidRPr="00150E03">
        <w:rPr>
          <w:rStyle w:val="FontStyle50"/>
          <w:sz w:val="28"/>
          <w:szCs w:val="28"/>
        </w:rPr>
        <w:t>емных семьях, а также пасынков и падчериц)</w:t>
      </w:r>
      <w:r w:rsidR="00CB772D">
        <w:rPr>
          <w:rStyle w:val="FontStyle50"/>
          <w:sz w:val="28"/>
          <w:szCs w:val="28"/>
        </w:rPr>
        <w:t xml:space="preserve">, которые </w:t>
      </w:r>
      <w:r w:rsidR="00CB772D" w:rsidRPr="004C7B0D">
        <w:rPr>
          <w:rStyle w:val="FontStyle50"/>
          <w:sz w:val="28"/>
          <w:szCs w:val="28"/>
        </w:rPr>
        <w:t>проживаю</w:t>
      </w:r>
      <w:r w:rsidR="00CB772D">
        <w:rPr>
          <w:rStyle w:val="FontStyle50"/>
          <w:sz w:val="28"/>
          <w:szCs w:val="28"/>
        </w:rPr>
        <w:t>т</w:t>
      </w:r>
      <w:r w:rsidR="00CB772D" w:rsidRPr="004C7B0D">
        <w:rPr>
          <w:rStyle w:val="FontStyle50"/>
          <w:sz w:val="28"/>
          <w:szCs w:val="28"/>
        </w:rPr>
        <w:t xml:space="preserve"> или  работаю</w:t>
      </w:r>
      <w:r w:rsidR="00CB772D">
        <w:rPr>
          <w:rStyle w:val="FontStyle50"/>
          <w:sz w:val="28"/>
          <w:szCs w:val="28"/>
        </w:rPr>
        <w:t>т</w:t>
      </w:r>
      <w:r w:rsidR="00CB772D" w:rsidRPr="004C7B0D">
        <w:rPr>
          <w:rStyle w:val="FontStyle50"/>
          <w:sz w:val="28"/>
          <w:szCs w:val="28"/>
        </w:rPr>
        <w:t xml:space="preserve"> на территории </w:t>
      </w:r>
      <w:r w:rsidR="005E4D9A">
        <w:rPr>
          <w:rStyle w:val="FontStyle50"/>
          <w:sz w:val="28"/>
          <w:szCs w:val="28"/>
        </w:rPr>
        <w:t>Воробьевского муниципального района</w:t>
      </w:r>
      <w:r w:rsidR="00CB772D" w:rsidRPr="00150E03">
        <w:rPr>
          <w:rStyle w:val="FontStyle50"/>
          <w:sz w:val="28"/>
          <w:szCs w:val="28"/>
        </w:rPr>
        <w:t>.</w:t>
      </w:r>
    </w:p>
    <w:p w:rsidR="00CB772D" w:rsidRPr="00AC473B" w:rsidRDefault="008772EF" w:rsidP="00CB772D">
      <w:pPr>
        <w:pStyle w:val="Style2"/>
        <w:widowControl/>
        <w:tabs>
          <w:tab w:val="left" w:pos="782"/>
        </w:tabs>
        <w:spacing w:line="276" w:lineRule="auto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2.4. </w:t>
      </w:r>
      <w:r w:rsidR="00CB772D" w:rsidRPr="00AC473B">
        <w:rPr>
          <w:rStyle w:val="FontStyle50"/>
          <w:sz w:val="28"/>
          <w:szCs w:val="28"/>
        </w:rPr>
        <w:t xml:space="preserve">Доля софинансирования </w:t>
      </w:r>
      <w:r w:rsidR="005E4D9A">
        <w:rPr>
          <w:rStyle w:val="FontStyle50"/>
          <w:sz w:val="28"/>
          <w:szCs w:val="28"/>
        </w:rPr>
        <w:t xml:space="preserve">на частичную оплату </w:t>
      </w:r>
      <w:r w:rsidR="00CB772D" w:rsidRPr="00AC473B">
        <w:rPr>
          <w:rStyle w:val="FontStyle50"/>
          <w:sz w:val="28"/>
          <w:szCs w:val="28"/>
        </w:rPr>
        <w:t xml:space="preserve">путевки </w:t>
      </w:r>
      <w:r w:rsidR="00E31E17" w:rsidRPr="00AC473B">
        <w:rPr>
          <w:rStyle w:val="FontStyle50"/>
          <w:sz w:val="28"/>
          <w:szCs w:val="28"/>
        </w:rPr>
        <w:t>в</w:t>
      </w:r>
      <w:r w:rsidR="00E31E17">
        <w:rPr>
          <w:rStyle w:val="FontStyle50"/>
          <w:sz w:val="28"/>
          <w:szCs w:val="28"/>
        </w:rPr>
        <w:t xml:space="preserve"> 2013 году </w:t>
      </w:r>
      <w:r w:rsidR="00CB772D" w:rsidRPr="00AC473B">
        <w:rPr>
          <w:rStyle w:val="FontStyle50"/>
          <w:sz w:val="28"/>
          <w:szCs w:val="28"/>
        </w:rPr>
        <w:t>о</w:t>
      </w:r>
      <w:r w:rsidR="00CB772D" w:rsidRPr="00AC473B">
        <w:rPr>
          <w:rStyle w:val="FontStyle50"/>
          <w:sz w:val="28"/>
          <w:szCs w:val="28"/>
        </w:rPr>
        <w:t>п</w:t>
      </w:r>
      <w:r w:rsidR="00CB772D" w:rsidRPr="00AC473B">
        <w:rPr>
          <w:rStyle w:val="FontStyle50"/>
          <w:sz w:val="28"/>
          <w:szCs w:val="28"/>
        </w:rPr>
        <w:t xml:space="preserve">ределяется </w:t>
      </w:r>
      <w:r w:rsidR="00CB772D">
        <w:rPr>
          <w:rStyle w:val="FontStyle50"/>
          <w:sz w:val="28"/>
          <w:szCs w:val="28"/>
        </w:rPr>
        <w:t xml:space="preserve">в </w:t>
      </w:r>
      <w:r w:rsidR="00CB772D" w:rsidRPr="00AC473B">
        <w:rPr>
          <w:rStyle w:val="FontStyle50"/>
          <w:sz w:val="28"/>
          <w:szCs w:val="28"/>
        </w:rPr>
        <w:t xml:space="preserve"> размере:</w:t>
      </w:r>
    </w:p>
    <w:p w:rsidR="00E31E17" w:rsidRDefault="00E31E17" w:rsidP="00CB772D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AC473B">
        <w:rPr>
          <w:rStyle w:val="FontStyle50"/>
          <w:sz w:val="28"/>
          <w:szCs w:val="28"/>
        </w:rPr>
        <w:t xml:space="preserve">за счет </w:t>
      </w:r>
      <w:r>
        <w:rPr>
          <w:rStyle w:val="FontStyle50"/>
          <w:sz w:val="28"/>
          <w:szCs w:val="28"/>
        </w:rPr>
        <w:t>С</w:t>
      </w:r>
      <w:r w:rsidRPr="00AC473B">
        <w:rPr>
          <w:rStyle w:val="FontStyle50"/>
          <w:sz w:val="28"/>
          <w:szCs w:val="28"/>
        </w:rPr>
        <w:t>убсидии</w:t>
      </w:r>
      <w:r>
        <w:rPr>
          <w:rStyle w:val="FontStyle50"/>
          <w:sz w:val="28"/>
          <w:szCs w:val="28"/>
        </w:rPr>
        <w:t>:</w:t>
      </w:r>
    </w:p>
    <w:p w:rsidR="00CB772D" w:rsidRPr="00AC473B" w:rsidRDefault="005E4D9A" w:rsidP="00CB772D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="00CB772D" w:rsidRPr="00AC473B">
        <w:rPr>
          <w:rStyle w:val="FontStyle50"/>
          <w:sz w:val="28"/>
          <w:szCs w:val="28"/>
        </w:rPr>
        <w:t xml:space="preserve"> 80 процентов от базовой стоимости путевки</w:t>
      </w:r>
      <w:r w:rsidR="00CB772D">
        <w:rPr>
          <w:rStyle w:val="FontStyle50"/>
          <w:sz w:val="28"/>
          <w:szCs w:val="28"/>
        </w:rPr>
        <w:t xml:space="preserve"> в ДОЛ</w:t>
      </w:r>
      <w:r w:rsidR="00CB772D" w:rsidRPr="00AC473B">
        <w:rPr>
          <w:rStyle w:val="FontStyle50"/>
          <w:sz w:val="28"/>
          <w:szCs w:val="28"/>
        </w:rPr>
        <w:t xml:space="preserve">, установленной </w:t>
      </w:r>
      <w:r w:rsidR="00CB772D" w:rsidRPr="00AC473B">
        <w:rPr>
          <w:sz w:val="28"/>
          <w:szCs w:val="28"/>
        </w:rPr>
        <w:t>пост</w:t>
      </w:r>
      <w:r w:rsidR="00CB772D" w:rsidRPr="00AC473B">
        <w:rPr>
          <w:sz w:val="28"/>
          <w:szCs w:val="28"/>
        </w:rPr>
        <w:t>а</w:t>
      </w:r>
      <w:r w:rsidR="00CB772D" w:rsidRPr="00AC473B">
        <w:rPr>
          <w:sz w:val="28"/>
          <w:szCs w:val="28"/>
        </w:rPr>
        <w:t>новление</w:t>
      </w:r>
      <w:r w:rsidR="00CB772D">
        <w:rPr>
          <w:sz w:val="28"/>
          <w:szCs w:val="28"/>
        </w:rPr>
        <w:t>м</w:t>
      </w:r>
      <w:r w:rsidR="00CB772D" w:rsidRPr="00AC473B">
        <w:rPr>
          <w:sz w:val="28"/>
          <w:szCs w:val="28"/>
        </w:rPr>
        <w:t xml:space="preserve"> правительства Воронежской области от 30.10.2012 № 971</w:t>
      </w:r>
      <w:r w:rsidR="00CB772D" w:rsidRPr="00AC473B">
        <w:rPr>
          <w:rStyle w:val="FontStyle50"/>
          <w:sz w:val="28"/>
          <w:szCs w:val="28"/>
        </w:rPr>
        <w:t>, для д</w:t>
      </w:r>
      <w:r w:rsidR="00CB772D" w:rsidRPr="00AC473B">
        <w:rPr>
          <w:rStyle w:val="FontStyle50"/>
          <w:sz w:val="28"/>
          <w:szCs w:val="28"/>
        </w:rPr>
        <w:t>е</w:t>
      </w:r>
      <w:r w:rsidR="00CB772D" w:rsidRPr="00AC473B">
        <w:rPr>
          <w:rStyle w:val="FontStyle50"/>
          <w:sz w:val="28"/>
          <w:szCs w:val="28"/>
        </w:rPr>
        <w:t>тей работников бюджетных организаций</w:t>
      </w:r>
      <w:r w:rsidR="00CB772D">
        <w:rPr>
          <w:rStyle w:val="FontStyle50"/>
          <w:sz w:val="28"/>
          <w:szCs w:val="28"/>
        </w:rPr>
        <w:t xml:space="preserve"> (9600 руб.)</w:t>
      </w:r>
      <w:r w:rsidR="00CB772D" w:rsidRPr="00AC473B">
        <w:rPr>
          <w:rStyle w:val="FontStyle50"/>
          <w:sz w:val="28"/>
          <w:szCs w:val="28"/>
        </w:rPr>
        <w:t>;</w:t>
      </w:r>
    </w:p>
    <w:p w:rsidR="00CB772D" w:rsidRDefault="00CB772D" w:rsidP="00CB772D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AC473B">
        <w:rPr>
          <w:rStyle w:val="FontStyle50"/>
          <w:sz w:val="28"/>
          <w:szCs w:val="28"/>
        </w:rPr>
        <w:t xml:space="preserve"> </w:t>
      </w:r>
      <w:r w:rsidR="005E4D9A">
        <w:rPr>
          <w:rStyle w:val="FontStyle50"/>
          <w:sz w:val="28"/>
          <w:szCs w:val="28"/>
        </w:rPr>
        <w:t xml:space="preserve">- </w:t>
      </w:r>
      <w:r w:rsidRPr="00AC473B">
        <w:rPr>
          <w:rStyle w:val="FontStyle50"/>
          <w:sz w:val="28"/>
          <w:szCs w:val="28"/>
        </w:rPr>
        <w:t>50 процентов от базовой стоимости путевки</w:t>
      </w:r>
      <w:r>
        <w:rPr>
          <w:rStyle w:val="FontStyle50"/>
          <w:sz w:val="28"/>
          <w:szCs w:val="28"/>
        </w:rPr>
        <w:t xml:space="preserve"> в ДОЛ</w:t>
      </w:r>
      <w:r w:rsidRPr="00AC473B">
        <w:rPr>
          <w:rStyle w:val="FontStyle50"/>
          <w:sz w:val="28"/>
          <w:szCs w:val="28"/>
        </w:rPr>
        <w:t xml:space="preserve">, установленной </w:t>
      </w:r>
      <w:r w:rsidRPr="00AC473B">
        <w:rPr>
          <w:sz w:val="28"/>
          <w:szCs w:val="28"/>
        </w:rPr>
        <w:t>пост</w:t>
      </w:r>
      <w:r w:rsidRPr="00AC473B">
        <w:rPr>
          <w:sz w:val="28"/>
          <w:szCs w:val="28"/>
        </w:rPr>
        <w:t>а</w:t>
      </w:r>
      <w:r w:rsidRPr="00AC473B">
        <w:rPr>
          <w:sz w:val="28"/>
          <w:szCs w:val="28"/>
        </w:rPr>
        <w:t>новление</w:t>
      </w:r>
      <w:r>
        <w:rPr>
          <w:sz w:val="28"/>
          <w:szCs w:val="28"/>
        </w:rPr>
        <w:t>м</w:t>
      </w:r>
      <w:r w:rsidRPr="00AC473B">
        <w:rPr>
          <w:sz w:val="28"/>
          <w:szCs w:val="28"/>
        </w:rPr>
        <w:t xml:space="preserve"> правительства Воронежской области от 30.10.2012 № 971</w:t>
      </w:r>
      <w:r>
        <w:rPr>
          <w:sz w:val="28"/>
          <w:szCs w:val="28"/>
        </w:rPr>
        <w:t>,</w:t>
      </w:r>
      <w:r w:rsidRPr="00AC473B">
        <w:rPr>
          <w:rStyle w:val="FontStyle50"/>
          <w:sz w:val="28"/>
          <w:szCs w:val="28"/>
        </w:rPr>
        <w:t xml:space="preserve"> для детей работников иных организаций</w:t>
      </w:r>
      <w:r>
        <w:rPr>
          <w:rStyle w:val="FontStyle50"/>
          <w:sz w:val="28"/>
          <w:szCs w:val="28"/>
        </w:rPr>
        <w:t xml:space="preserve"> (6000 руб.)</w:t>
      </w:r>
      <w:r w:rsidR="005E4D9A">
        <w:rPr>
          <w:rStyle w:val="FontStyle50"/>
          <w:sz w:val="28"/>
          <w:szCs w:val="28"/>
        </w:rPr>
        <w:t>;</w:t>
      </w:r>
    </w:p>
    <w:p w:rsidR="005E4D9A" w:rsidRDefault="005E4D9A" w:rsidP="00CB772D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за счет средств районного бюджета:</w:t>
      </w:r>
    </w:p>
    <w:p w:rsidR="005E4D9A" w:rsidRDefault="005E4D9A" w:rsidP="00CB772D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 5 </w:t>
      </w:r>
      <w:r w:rsidRPr="00AC473B">
        <w:rPr>
          <w:rStyle w:val="FontStyle50"/>
          <w:sz w:val="28"/>
          <w:szCs w:val="28"/>
        </w:rPr>
        <w:t>процентов от базовой стоимости путевки</w:t>
      </w:r>
      <w:r>
        <w:rPr>
          <w:rStyle w:val="FontStyle50"/>
          <w:sz w:val="28"/>
          <w:szCs w:val="28"/>
        </w:rPr>
        <w:t xml:space="preserve"> в ДОЛ</w:t>
      </w:r>
      <w:r w:rsidRPr="00AC473B">
        <w:rPr>
          <w:rStyle w:val="FontStyle50"/>
          <w:sz w:val="28"/>
          <w:szCs w:val="28"/>
        </w:rPr>
        <w:t xml:space="preserve">, установленной </w:t>
      </w:r>
      <w:r w:rsidRPr="00AC473B">
        <w:rPr>
          <w:sz w:val="28"/>
          <w:szCs w:val="28"/>
        </w:rPr>
        <w:t>пост</w:t>
      </w:r>
      <w:r w:rsidRPr="00AC473B">
        <w:rPr>
          <w:sz w:val="28"/>
          <w:szCs w:val="28"/>
        </w:rPr>
        <w:t>а</w:t>
      </w:r>
      <w:r w:rsidRPr="00AC473B">
        <w:rPr>
          <w:sz w:val="28"/>
          <w:szCs w:val="28"/>
        </w:rPr>
        <w:t>новление</w:t>
      </w:r>
      <w:r>
        <w:rPr>
          <w:sz w:val="28"/>
          <w:szCs w:val="28"/>
        </w:rPr>
        <w:t>м</w:t>
      </w:r>
      <w:r w:rsidRPr="00AC473B">
        <w:rPr>
          <w:sz w:val="28"/>
          <w:szCs w:val="28"/>
        </w:rPr>
        <w:t xml:space="preserve"> правительства Воронежской о</w:t>
      </w:r>
      <w:r w:rsidRPr="00AC473B">
        <w:rPr>
          <w:sz w:val="28"/>
          <w:szCs w:val="28"/>
        </w:rPr>
        <w:t>б</w:t>
      </w:r>
      <w:r w:rsidRPr="00AC473B">
        <w:rPr>
          <w:sz w:val="28"/>
          <w:szCs w:val="28"/>
        </w:rPr>
        <w:t>ласти от 30.10.2012 № 971</w:t>
      </w:r>
      <w:r>
        <w:rPr>
          <w:sz w:val="28"/>
          <w:szCs w:val="28"/>
        </w:rPr>
        <w:t>,</w:t>
      </w:r>
      <w:r w:rsidRPr="00AC473B">
        <w:rPr>
          <w:rStyle w:val="FontStyle50"/>
          <w:sz w:val="28"/>
          <w:szCs w:val="28"/>
        </w:rPr>
        <w:t xml:space="preserve"> для детей работников иных организаций</w:t>
      </w:r>
      <w:r>
        <w:rPr>
          <w:rStyle w:val="FontStyle50"/>
          <w:sz w:val="28"/>
          <w:szCs w:val="28"/>
        </w:rPr>
        <w:t xml:space="preserve"> (600 руб.);</w:t>
      </w:r>
    </w:p>
    <w:p w:rsidR="00CB772D" w:rsidRDefault="008772EF" w:rsidP="00CB772D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2.5. </w:t>
      </w:r>
      <w:r w:rsidR="00CB772D">
        <w:rPr>
          <w:rStyle w:val="FontStyle50"/>
          <w:sz w:val="28"/>
          <w:szCs w:val="28"/>
        </w:rPr>
        <w:t>Оставшаяся до полной стоимости путевки сумма средств подлежит о</w:t>
      </w:r>
      <w:r w:rsidR="00CB772D">
        <w:rPr>
          <w:rStyle w:val="FontStyle50"/>
          <w:sz w:val="28"/>
          <w:szCs w:val="28"/>
        </w:rPr>
        <w:t>п</w:t>
      </w:r>
      <w:r w:rsidR="00CB772D">
        <w:rPr>
          <w:rStyle w:val="FontStyle50"/>
          <w:sz w:val="28"/>
          <w:szCs w:val="28"/>
        </w:rPr>
        <w:t>лате за счет иных источников финансирования (профсоюзных средств, средств работодателей, родителей и иных источников).</w:t>
      </w:r>
    </w:p>
    <w:p w:rsidR="00CB772D" w:rsidRPr="00283D3B" w:rsidRDefault="008772EF" w:rsidP="00CB77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B772D" w:rsidRPr="00283D3B">
        <w:rPr>
          <w:sz w:val="28"/>
          <w:szCs w:val="28"/>
        </w:rPr>
        <w:t xml:space="preserve">Направление ребенка по </w:t>
      </w:r>
      <w:r w:rsidR="00CB772D">
        <w:rPr>
          <w:sz w:val="28"/>
          <w:szCs w:val="28"/>
        </w:rPr>
        <w:t>п</w:t>
      </w:r>
      <w:r w:rsidR="00CB772D" w:rsidRPr="00283D3B">
        <w:rPr>
          <w:sz w:val="28"/>
          <w:szCs w:val="28"/>
        </w:rPr>
        <w:t>утевке</w:t>
      </w:r>
      <w:r w:rsidR="00CB772D">
        <w:rPr>
          <w:sz w:val="28"/>
          <w:szCs w:val="28"/>
        </w:rPr>
        <w:t>, частично оплаченной за счет субс</w:t>
      </w:r>
      <w:r w:rsidR="00CB772D">
        <w:rPr>
          <w:sz w:val="28"/>
          <w:szCs w:val="28"/>
        </w:rPr>
        <w:t>и</w:t>
      </w:r>
      <w:r w:rsidR="00CB772D">
        <w:rPr>
          <w:sz w:val="28"/>
          <w:szCs w:val="28"/>
        </w:rPr>
        <w:t>дии,</w:t>
      </w:r>
      <w:r w:rsidR="00CB772D" w:rsidRPr="00283D3B">
        <w:rPr>
          <w:sz w:val="28"/>
          <w:szCs w:val="28"/>
        </w:rPr>
        <w:t xml:space="preserve"> осуществляется один раз в календарный год. Решение о повторном напра</w:t>
      </w:r>
      <w:r w:rsidR="00CB772D" w:rsidRPr="00283D3B">
        <w:rPr>
          <w:sz w:val="28"/>
          <w:szCs w:val="28"/>
        </w:rPr>
        <w:t>в</w:t>
      </w:r>
      <w:r w:rsidR="00CB772D" w:rsidRPr="00283D3B">
        <w:rPr>
          <w:sz w:val="28"/>
          <w:szCs w:val="28"/>
        </w:rPr>
        <w:t xml:space="preserve">лении </w:t>
      </w:r>
      <w:r w:rsidR="00CB772D">
        <w:rPr>
          <w:sz w:val="28"/>
          <w:szCs w:val="28"/>
        </w:rPr>
        <w:t>может быть принято</w:t>
      </w:r>
      <w:r w:rsidR="00CB772D" w:rsidRPr="00283D3B">
        <w:rPr>
          <w:sz w:val="28"/>
          <w:szCs w:val="28"/>
        </w:rPr>
        <w:t xml:space="preserve"> по согласованию с </w:t>
      </w:r>
      <w:r w:rsidR="0070290C">
        <w:rPr>
          <w:sz w:val="28"/>
          <w:szCs w:val="28"/>
        </w:rPr>
        <w:t xml:space="preserve">районной </w:t>
      </w:r>
      <w:r w:rsidR="00CB772D" w:rsidRPr="00283D3B">
        <w:rPr>
          <w:sz w:val="28"/>
          <w:szCs w:val="28"/>
        </w:rPr>
        <w:t>межведомственной к</w:t>
      </w:r>
      <w:r w:rsidR="00CB772D" w:rsidRPr="00283D3B">
        <w:rPr>
          <w:sz w:val="28"/>
          <w:szCs w:val="28"/>
        </w:rPr>
        <w:t>о</w:t>
      </w:r>
      <w:r w:rsidR="00CB772D" w:rsidRPr="00283D3B">
        <w:rPr>
          <w:sz w:val="28"/>
          <w:szCs w:val="28"/>
        </w:rPr>
        <w:t>миссией по отдыху</w:t>
      </w:r>
      <w:r w:rsidR="00CB772D">
        <w:rPr>
          <w:sz w:val="28"/>
          <w:szCs w:val="28"/>
        </w:rPr>
        <w:t xml:space="preserve"> и</w:t>
      </w:r>
      <w:r w:rsidR="0070290C">
        <w:rPr>
          <w:sz w:val="28"/>
          <w:szCs w:val="28"/>
        </w:rPr>
        <w:t xml:space="preserve"> оздоровлению детей</w:t>
      </w:r>
      <w:r w:rsidR="00CB772D">
        <w:rPr>
          <w:sz w:val="28"/>
          <w:szCs w:val="28"/>
        </w:rPr>
        <w:t>.</w:t>
      </w:r>
      <w:r w:rsidR="00CB772D" w:rsidRPr="00283D3B">
        <w:rPr>
          <w:sz w:val="28"/>
          <w:szCs w:val="28"/>
        </w:rPr>
        <w:t xml:space="preserve"> </w:t>
      </w:r>
    </w:p>
    <w:p w:rsidR="00CB772D" w:rsidRPr="00A5144C" w:rsidRDefault="008772EF" w:rsidP="00CB772D">
      <w:pPr>
        <w:widowControl w:val="0"/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="00CB772D">
        <w:rPr>
          <w:sz w:val="28"/>
          <w:szCs w:val="28"/>
        </w:rPr>
        <w:t xml:space="preserve">К работникам бюджетных организаций относятся граждане, </w:t>
      </w:r>
      <w:r w:rsidR="00CB772D" w:rsidRPr="00283D3B">
        <w:rPr>
          <w:sz w:val="28"/>
          <w:szCs w:val="28"/>
        </w:rPr>
        <w:t>состоящие в трудовых отношениях с учреждениями, финансируемыми за счет средств бю</w:t>
      </w:r>
      <w:r w:rsidR="00CB772D" w:rsidRPr="00283D3B">
        <w:rPr>
          <w:sz w:val="28"/>
          <w:szCs w:val="28"/>
        </w:rPr>
        <w:t>д</w:t>
      </w:r>
      <w:r w:rsidR="00CB772D" w:rsidRPr="00283D3B">
        <w:rPr>
          <w:sz w:val="28"/>
          <w:szCs w:val="28"/>
        </w:rPr>
        <w:t>жет</w:t>
      </w:r>
      <w:r w:rsidR="00CB772D">
        <w:rPr>
          <w:sz w:val="28"/>
          <w:szCs w:val="28"/>
        </w:rPr>
        <w:t>а</w:t>
      </w:r>
      <w:r w:rsidR="00CB772D" w:rsidRPr="00283D3B">
        <w:rPr>
          <w:sz w:val="28"/>
          <w:szCs w:val="28"/>
        </w:rPr>
        <w:t xml:space="preserve"> </w:t>
      </w:r>
      <w:r w:rsidR="00CB772D">
        <w:rPr>
          <w:sz w:val="28"/>
          <w:szCs w:val="28"/>
        </w:rPr>
        <w:t>(</w:t>
      </w:r>
      <w:r w:rsidR="00CB772D" w:rsidRPr="00283D3B">
        <w:rPr>
          <w:sz w:val="28"/>
          <w:szCs w:val="28"/>
        </w:rPr>
        <w:t xml:space="preserve">федерального, </w:t>
      </w:r>
      <w:r w:rsidR="00CB772D">
        <w:rPr>
          <w:sz w:val="28"/>
          <w:szCs w:val="28"/>
        </w:rPr>
        <w:t>регионального</w:t>
      </w:r>
      <w:r w:rsidR="00CB772D" w:rsidRPr="00283D3B">
        <w:rPr>
          <w:sz w:val="28"/>
          <w:szCs w:val="28"/>
        </w:rPr>
        <w:t>,</w:t>
      </w:r>
      <w:r w:rsidR="00CB772D">
        <w:rPr>
          <w:sz w:val="28"/>
          <w:szCs w:val="28"/>
        </w:rPr>
        <w:t xml:space="preserve"> муниципального), т.е. работающие </w:t>
      </w:r>
      <w:r w:rsidR="00CB772D" w:rsidRPr="00A5144C">
        <w:rPr>
          <w:sz w:val="28"/>
          <w:szCs w:val="28"/>
        </w:rPr>
        <w:t>в органах государственной власти, органах местного самоуправления муниципальных обр</w:t>
      </w:r>
      <w:r w:rsidR="00CB772D" w:rsidRPr="00A5144C">
        <w:rPr>
          <w:sz w:val="28"/>
          <w:szCs w:val="28"/>
        </w:rPr>
        <w:t>а</w:t>
      </w:r>
      <w:r w:rsidR="00CB772D" w:rsidRPr="00A5144C">
        <w:rPr>
          <w:sz w:val="28"/>
          <w:szCs w:val="28"/>
        </w:rPr>
        <w:t>зов</w:t>
      </w:r>
      <w:r w:rsidR="00CB772D" w:rsidRPr="00A5144C">
        <w:rPr>
          <w:sz w:val="28"/>
          <w:szCs w:val="28"/>
        </w:rPr>
        <w:t>а</w:t>
      </w:r>
      <w:r w:rsidR="00CB772D" w:rsidRPr="00A5144C">
        <w:rPr>
          <w:sz w:val="28"/>
          <w:szCs w:val="28"/>
        </w:rPr>
        <w:t>ний, территориальных органах федеральных органов исполнительной власти, в государственных учреждениях, находящихся в ведении исполнительных</w:t>
      </w:r>
      <w:r w:rsidR="00CB772D">
        <w:rPr>
          <w:sz w:val="28"/>
          <w:szCs w:val="28"/>
        </w:rPr>
        <w:t xml:space="preserve"> орг</w:t>
      </w:r>
      <w:r w:rsidR="00CB772D">
        <w:rPr>
          <w:sz w:val="28"/>
          <w:szCs w:val="28"/>
        </w:rPr>
        <w:t>а</w:t>
      </w:r>
      <w:r w:rsidR="00CB772D">
        <w:rPr>
          <w:sz w:val="28"/>
          <w:szCs w:val="28"/>
        </w:rPr>
        <w:t>нов государственной власти</w:t>
      </w:r>
      <w:r w:rsidR="00CB772D" w:rsidRPr="00A5144C">
        <w:rPr>
          <w:sz w:val="28"/>
          <w:szCs w:val="28"/>
        </w:rPr>
        <w:t>, а также государственных учреждениях, подведомс</w:t>
      </w:r>
      <w:r w:rsidR="00CB772D" w:rsidRPr="00A5144C">
        <w:rPr>
          <w:sz w:val="28"/>
          <w:szCs w:val="28"/>
        </w:rPr>
        <w:t>т</w:t>
      </w:r>
      <w:r w:rsidR="00CB772D" w:rsidRPr="00A5144C">
        <w:rPr>
          <w:sz w:val="28"/>
          <w:szCs w:val="28"/>
        </w:rPr>
        <w:t>венных федеральным органам исполнительной власти и их территориальным</w:t>
      </w:r>
      <w:proofErr w:type="gramEnd"/>
      <w:r w:rsidR="00CB772D" w:rsidRPr="00A5144C">
        <w:rPr>
          <w:sz w:val="28"/>
          <w:szCs w:val="28"/>
        </w:rPr>
        <w:t xml:space="preserve"> о</w:t>
      </w:r>
      <w:r w:rsidR="00CB772D" w:rsidRPr="00A5144C">
        <w:rPr>
          <w:sz w:val="28"/>
          <w:szCs w:val="28"/>
        </w:rPr>
        <w:t>р</w:t>
      </w:r>
      <w:r w:rsidR="00CB772D" w:rsidRPr="00A5144C">
        <w:rPr>
          <w:sz w:val="28"/>
          <w:szCs w:val="28"/>
        </w:rPr>
        <w:t xml:space="preserve">ганам,  муниципальных </w:t>
      </w:r>
      <w:proofErr w:type="gramStart"/>
      <w:r w:rsidR="00CB772D" w:rsidRPr="00A5144C">
        <w:rPr>
          <w:sz w:val="28"/>
          <w:szCs w:val="28"/>
        </w:rPr>
        <w:t>учреждениях</w:t>
      </w:r>
      <w:proofErr w:type="gramEnd"/>
      <w:r w:rsidR="00CB772D" w:rsidRPr="00A5144C">
        <w:rPr>
          <w:sz w:val="28"/>
          <w:szCs w:val="28"/>
        </w:rPr>
        <w:t>, находящихся в ведении органов местного с</w:t>
      </w:r>
      <w:r w:rsidR="00CB772D" w:rsidRPr="00A5144C">
        <w:rPr>
          <w:sz w:val="28"/>
          <w:szCs w:val="28"/>
        </w:rPr>
        <w:t>а</w:t>
      </w:r>
      <w:r w:rsidR="00CB772D" w:rsidRPr="00A5144C">
        <w:rPr>
          <w:sz w:val="28"/>
          <w:szCs w:val="28"/>
        </w:rPr>
        <w:t>моуправления</w:t>
      </w:r>
      <w:r w:rsidR="00CB772D">
        <w:rPr>
          <w:sz w:val="28"/>
          <w:szCs w:val="28"/>
        </w:rPr>
        <w:t xml:space="preserve"> и пр.</w:t>
      </w:r>
    </w:p>
    <w:p w:rsidR="00CB772D" w:rsidRDefault="008772EF" w:rsidP="00CB772D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2.8. </w:t>
      </w:r>
      <w:r w:rsidR="00CB772D">
        <w:rPr>
          <w:rStyle w:val="FontStyle50"/>
          <w:sz w:val="28"/>
          <w:szCs w:val="28"/>
        </w:rPr>
        <w:t xml:space="preserve">Расходование </w:t>
      </w:r>
      <w:proofErr w:type="gramStart"/>
      <w:r w:rsidR="00CB772D">
        <w:rPr>
          <w:rStyle w:val="FontStyle50"/>
          <w:sz w:val="28"/>
          <w:szCs w:val="28"/>
        </w:rPr>
        <w:t>субсидий</w:t>
      </w:r>
      <w:proofErr w:type="gramEnd"/>
      <w:r w:rsidR="00CB772D">
        <w:rPr>
          <w:rStyle w:val="FontStyle50"/>
          <w:sz w:val="28"/>
          <w:szCs w:val="28"/>
        </w:rPr>
        <w:t xml:space="preserve"> возможно осуществлять в различных формах, в том числе:</w:t>
      </w:r>
    </w:p>
    <w:p w:rsidR="00CB772D" w:rsidRDefault="00CB772D" w:rsidP="00CB77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приобретение путевок в ДОЛ с последующей их реализацией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тающим гражданам по стоимости за вычетом</w:t>
      </w:r>
      <w:proofErr w:type="gramEnd"/>
      <w:r>
        <w:rPr>
          <w:sz w:val="28"/>
          <w:szCs w:val="28"/>
        </w:rPr>
        <w:t xml:space="preserve"> суммы, оплаченной за счет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дии;</w:t>
      </w:r>
    </w:p>
    <w:p w:rsidR="00CB772D" w:rsidRDefault="00CB772D" w:rsidP="00CB77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выплату компенсации работодателям,  закупившим путевки для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ровления детей сотрудников в ДОЛ за полную стоимость;</w:t>
      </w:r>
    </w:p>
    <w:p w:rsidR="00CB772D" w:rsidRDefault="00CB772D" w:rsidP="00CB77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компенсации  работающим гражданам, которые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приобрели путевки в ДОЛ за полную стоимость;</w:t>
      </w:r>
    </w:p>
    <w:p w:rsidR="00CB772D" w:rsidRDefault="00CB772D" w:rsidP="00CB772D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>- на выплату компенсации организациям-балансодержателям ДОЛ</w:t>
      </w:r>
      <w:r w:rsidRPr="00AC473B">
        <w:rPr>
          <w:rStyle w:val="FontStyle50"/>
          <w:sz w:val="28"/>
          <w:szCs w:val="28"/>
        </w:rPr>
        <w:t>, фина</w:t>
      </w:r>
      <w:r w:rsidRPr="00AC473B">
        <w:rPr>
          <w:rStyle w:val="FontStyle50"/>
          <w:sz w:val="28"/>
          <w:szCs w:val="28"/>
        </w:rPr>
        <w:t>н</w:t>
      </w:r>
      <w:r w:rsidRPr="00AC473B">
        <w:rPr>
          <w:rStyle w:val="FontStyle50"/>
          <w:sz w:val="28"/>
          <w:szCs w:val="28"/>
        </w:rPr>
        <w:t>сирующи</w:t>
      </w:r>
      <w:r>
        <w:rPr>
          <w:rStyle w:val="FontStyle50"/>
          <w:sz w:val="28"/>
          <w:szCs w:val="28"/>
        </w:rPr>
        <w:t>м</w:t>
      </w:r>
      <w:r w:rsidRPr="00AC473B">
        <w:rPr>
          <w:rStyle w:val="FontStyle50"/>
          <w:sz w:val="28"/>
          <w:szCs w:val="28"/>
        </w:rPr>
        <w:t xml:space="preserve"> летний отдых детей сотрудников</w:t>
      </w:r>
      <w:r>
        <w:rPr>
          <w:rStyle w:val="FontStyle50"/>
          <w:sz w:val="28"/>
          <w:szCs w:val="28"/>
        </w:rPr>
        <w:t xml:space="preserve"> на базе </w:t>
      </w:r>
      <w:proofErr w:type="gramStart"/>
      <w:r>
        <w:rPr>
          <w:rStyle w:val="FontStyle50"/>
          <w:sz w:val="28"/>
          <w:szCs w:val="28"/>
        </w:rPr>
        <w:t>собственного</w:t>
      </w:r>
      <w:proofErr w:type="gramEnd"/>
      <w:r>
        <w:rPr>
          <w:rStyle w:val="FontStyle50"/>
          <w:sz w:val="28"/>
          <w:szCs w:val="28"/>
        </w:rPr>
        <w:t xml:space="preserve"> ДОЛ;</w:t>
      </w:r>
    </w:p>
    <w:p w:rsidR="00CB772D" w:rsidRDefault="00CB772D" w:rsidP="00CB772D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-на выплату компенсации ДОЛ, </w:t>
      </w:r>
      <w:proofErr w:type="gramStart"/>
      <w:r>
        <w:rPr>
          <w:rStyle w:val="FontStyle50"/>
          <w:sz w:val="28"/>
          <w:szCs w:val="28"/>
        </w:rPr>
        <w:t>реализующему</w:t>
      </w:r>
      <w:proofErr w:type="gramEnd"/>
      <w:r>
        <w:rPr>
          <w:rStyle w:val="FontStyle50"/>
          <w:sz w:val="28"/>
          <w:szCs w:val="28"/>
        </w:rPr>
        <w:t xml:space="preserve"> путевки гражданам и раб</w:t>
      </w:r>
      <w:r>
        <w:rPr>
          <w:rStyle w:val="FontStyle50"/>
          <w:sz w:val="28"/>
          <w:szCs w:val="28"/>
        </w:rPr>
        <w:t>о</w:t>
      </w:r>
      <w:r>
        <w:rPr>
          <w:rStyle w:val="FontStyle50"/>
          <w:sz w:val="28"/>
          <w:szCs w:val="28"/>
        </w:rPr>
        <w:t xml:space="preserve">тодателям по </w:t>
      </w:r>
      <w:r w:rsidRPr="003561E0">
        <w:rPr>
          <w:sz w:val="28"/>
          <w:szCs w:val="28"/>
        </w:rPr>
        <w:t>стоимости за вычетом размера компенсации</w:t>
      </w:r>
      <w:r>
        <w:rPr>
          <w:rStyle w:val="FontStyle50"/>
          <w:sz w:val="28"/>
          <w:szCs w:val="28"/>
        </w:rPr>
        <w:t>.</w:t>
      </w:r>
    </w:p>
    <w:p w:rsidR="00CB772D" w:rsidRDefault="00CB772D" w:rsidP="000629C5">
      <w:pPr>
        <w:ind w:firstLine="720"/>
        <w:jc w:val="both"/>
        <w:rPr>
          <w:color w:val="000000"/>
          <w:sz w:val="28"/>
          <w:szCs w:val="28"/>
        </w:rPr>
      </w:pPr>
    </w:p>
    <w:p w:rsidR="00CB772D" w:rsidRDefault="008772EF" w:rsidP="000629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расходования средств</w:t>
      </w:r>
    </w:p>
    <w:p w:rsidR="00CB772D" w:rsidRDefault="00CB772D" w:rsidP="000629C5">
      <w:pPr>
        <w:ind w:firstLine="720"/>
        <w:jc w:val="both"/>
        <w:rPr>
          <w:color w:val="000000"/>
          <w:sz w:val="28"/>
          <w:szCs w:val="28"/>
        </w:rPr>
      </w:pPr>
    </w:p>
    <w:p w:rsidR="00D66BA8" w:rsidRDefault="00E17A27" w:rsidP="000629C5">
      <w:pPr>
        <w:ind w:firstLine="720"/>
        <w:jc w:val="both"/>
        <w:rPr>
          <w:rStyle w:val="FontStyle50"/>
          <w:sz w:val="28"/>
          <w:szCs w:val="28"/>
        </w:rPr>
      </w:pPr>
      <w:bookmarkStart w:id="4" w:name="sub_101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66BA8">
        <w:rPr>
          <w:sz w:val="28"/>
          <w:szCs w:val="28"/>
        </w:rPr>
        <w:t>3</w:t>
      </w:r>
      <w:r w:rsidR="00D66BA8" w:rsidRPr="0076249E">
        <w:rPr>
          <w:sz w:val="28"/>
          <w:szCs w:val="28"/>
        </w:rPr>
        <w:t>.</w:t>
      </w:r>
      <w:r w:rsidR="00D66BA8">
        <w:rPr>
          <w:sz w:val="28"/>
          <w:szCs w:val="28"/>
        </w:rPr>
        <w:t>1.</w:t>
      </w:r>
      <w:r w:rsidR="00D66BA8" w:rsidRPr="0076249E">
        <w:rPr>
          <w:sz w:val="28"/>
          <w:szCs w:val="28"/>
        </w:rPr>
        <w:t xml:space="preserve"> </w:t>
      </w:r>
      <w:r w:rsidR="00D66BA8">
        <w:rPr>
          <w:sz w:val="28"/>
          <w:szCs w:val="28"/>
        </w:rPr>
        <w:t>Поступившие средства субсидии отражаются в доходах местного бю</w:t>
      </w:r>
      <w:r w:rsidR="00D66BA8">
        <w:rPr>
          <w:sz w:val="28"/>
          <w:szCs w:val="28"/>
        </w:rPr>
        <w:t>д</w:t>
      </w:r>
      <w:r w:rsidR="00D66BA8">
        <w:rPr>
          <w:sz w:val="28"/>
          <w:szCs w:val="28"/>
        </w:rPr>
        <w:t xml:space="preserve">жета </w:t>
      </w:r>
      <w:r w:rsidR="00D66BA8" w:rsidRPr="00A60F41">
        <w:rPr>
          <w:rStyle w:val="FontStyle50"/>
          <w:sz w:val="28"/>
          <w:szCs w:val="28"/>
        </w:rPr>
        <w:t>по кодам классификации доходов бюджетов Российской Федерации 000 2 02 02999 04 0000 151 «Прочие субсидии бюджетам городских округов», 000 2 02 02999 05 0000 151 «Прочие субсидии бюджетам муниципальных районов».</w:t>
      </w:r>
    </w:p>
    <w:p w:rsidR="003063F7" w:rsidRDefault="003063F7" w:rsidP="003063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proofErr w:type="gramStart"/>
      <w:r>
        <w:rPr>
          <w:sz w:val="28"/>
          <w:szCs w:val="28"/>
        </w:rPr>
        <w:t xml:space="preserve">расходных </w:t>
      </w:r>
      <w:r w:rsidRPr="008900FF">
        <w:rPr>
          <w:color w:val="000000"/>
          <w:sz w:val="28"/>
          <w:szCs w:val="28"/>
        </w:rPr>
        <w:t>обязательств, возникающих при выполн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нии полномочий органов местного самоуправления по вопросам местного знач</w:t>
      </w:r>
      <w:r w:rsidRPr="008900FF">
        <w:rPr>
          <w:color w:val="000000"/>
          <w:sz w:val="28"/>
          <w:szCs w:val="28"/>
        </w:rPr>
        <w:t>е</w:t>
      </w:r>
      <w:r w:rsidRPr="008900FF">
        <w:rPr>
          <w:color w:val="000000"/>
          <w:sz w:val="28"/>
          <w:szCs w:val="28"/>
        </w:rPr>
        <w:t>ния в сфере организации отдыха детей в каникулярное</w:t>
      </w:r>
      <w:r>
        <w:rPr>
          <w:color w:val="000000"/>
          <w:sz w:val="28"/>
          <w:szCs w:val="28"/>
        </w:rPr>
        <w:t xml:space="preserve"> время в 2013</w:t>
      </w:r>
      <w:r w:rsidRPr="008900F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в райо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 бюджете предусматриваются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893047">
        <w:rPr>
          <w:sz w:val="28"/>
          <w:szCs w:val="28"/>
        </w:rPr>
        <w:t>в размере</w:t>
      </w:r>
      <w:r w:rsidRPr="002F3BC4">
        <w:rPr>
          <w:sz w:val="28"/>
          <w:szCs w:val="28"/>
        </w:rPr>
        <w:t xml:space="preserve"> 5% от </w:t>
      </w:r>
      <w:r>
        <w:rPr>
          <w:sz w:val="28"/>
          <w:szCs w:val="28"/>
        </w:rPr>
        <w:t>общей суммы расходов.</w:t>
      </w:r>
    </w:p>
    <w:p w:rsidR="00D66BA8" w:rsidRDefault="00D66BA8" w:rsidP="00D66B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50"/>
          <w:sz w:val="28"/>
          <w:szCs w:val="28"/>
        </w:rPr>
        <w:t xml:space="preserve">3.2. </w:t>
      </w:r>
      <w:proofErr w:type="gramStart"/>
      <w:r w:rsidRPr="00A60F41">
        <w:rPr>
          <w:rStyle w:val="FontStyle50"/>
          <w:sz w:val="28"/>
          <w:szCs w:val="28"/>
        </w:rPr>
        <w:t>Расходование</w:t>
      </w:r>
      <w:r>
        <w:rPr>
          <w:rStyle w:val="FontStyle50"/>
          <w:sz w:val="28"/>
          <w:szCs w:val="28"/>
        </w:rPr>
        <w:t xml:space="preserve"> Субсидий и средств местного бюджета </w:t>
      </w:r>
      <w:r w:rsidRPr="00A60F41">
        <w:rPr>
          <w:rStyle w:val="FontStyle50"/>
          <w:sz w:val="28"/>
          <w:szCs w:val="28"/>
        </w:rPr>
        <w:t>осуществляется по разделу 07 «Образование», подразделу 07 «Молодежная политика и оздоро</w:t>
      </w:r>
      <w:r w:rsidRPr="00A60F41">
        <w:rPr>
          <w:rStyle w:val="FontStyle50"/>
          <w:sz w:val="28"/>
          <w:szCs w:val="28"/>
        </w:rPr>
        <w:t>в</w:t>
      </w:r>
      <w:r w:rsidRPr="00A60F41">
        <w:rPr>
          <w:rStyle w:val="FontStyle50"/>
          <w:sz w:val="28"/>
          <w:szCs w:val="28"/>
        </w:rPr>
        <w:t>ление детей», целевой статье 432</w:t>
      </w:r>
      <w:r>
        <w:rPr>
          <w:rStyle w:val="FontStyle50"/>
          <w:sz w:val="28"/>
          <w:szCs w:val="28"/>
        </w:rPr>
        <w:t xml:space="preserve"> 02 00 «Оздоровление детей», виду расходов </w:t>
      </w:r>
      <w:r w:rsidRPr="0079546E">
        <w:rPr>
          <w:sz w:val="28"/>
          <w:szCs w:val="28"/>
        </w:rPr>
        <w:t>321 «П</w:t>
      </w:r>
      <w:r w:rsidRPr="0079546E">
        <w:rPr>
          <w:sz w:val="28"/>
          <w:szCs w:val="28"/>
        </w:rPr>
        <w:t>о</w:t>
      </w:r>
      <w:r w:rsidRPr="0079546E">
        <w:rPr>
          <w:sz w:val="28"/>
          <w:szCs w:val="28"/>
        </w:rPr>
        <w:t>собия и компенсации гражданам и иные социальные выплаты, кроме публи</w:t>
      </w:r>
      <w:r w:rsidRPr="0079546E">
        <w:rPr>
          <w:sz w:val="28"/>
          <w:szCs w:val="28"/>
        </w:rPr>
        <w:t>ч</w:t>
      </w:r>
      <w:r w:rsidRPr="0079546E">
        <w:rPr>
          <w:sz w:val="28"/>
          <w:szCs w:val="28"/>
        </w:rPr>
        <w:t>ных нормативных обязательств»</w:t>
      </w:r>
      <w:r>
        <w:rPr>
          <w:sz w:val="28"/>
          <w:szCs w:val="28"/>
        </w:rPr>
        <w:t xml:space="preserve">, </w:t>
      </w:r>
      <w:r w:rsidRPr="0079546E">
        <w:rPr>
          <w:rStyle w:val="FontStyle50"/>
          <w:sz w:val="28"/>
          <w:szCs w:val="28"/>
        </w:rPr>
        <w:t>323 «</w:t>
      </w:r>
      <w:r w:rsidRPr="0079546E">
        <w:rPr>
          <w:sz w:val="28"/>
          <w:szCs w:val="28"/>
        </w:rPr>
        <w:t>Приобретение товаров, работ, услуг в пользу граждан</w:t>
      </w:r>
      <w:r w:rsidRPr="0079546E">
        <w:rPr>
          <w:rStyle w:val="FontStyle50"/>
          <w:sz w:val="28"/>
          <w:szCs w:val="28"/>
        </w:rPr>
        <w:t>»</w:t>
      </w:r>
      <w:r w:rsidRPr="0079546E">
        <w:rPr>
          <w:sz w:val="28"/>
          <w:szCs w:val="28"/>
        </w:rPr>
        <w:t>, 611 «Субсидии бюджетным учреждениям на финансовое обе</w:t>
      </w:r>
      <w:r w:rsidRPr="0079546E">
        <w:rPr>
          <w:sz w:val="28"/>
          <w:szCs w:val="28"/>
        </w:rPr>
        <w:t>с</w:t>
      </w:r>
      <w:r w:rsidRPr="0079546E">
        <w:rPr>
          <w:sz w:val="28"/>
          <w:szCs w:val="28"/>
        </w:rPr>
        <w:t>печение государственного задания на оказание государственных</w:t>
      </w:r>
      <w:proofErr w:type="gramEnd"/>
      <w:r w:rsidRPr="0079546E">
        <w:rPr>
          <w:sz w:val="28"/>
          <w:szCs w:val="28"/>
        </w:rPr>
        <w:t xml:space="preserve"> </w:t>
      </w:r>
      <w:proofErr w:type="gramStart"/>
      <w:r w:rsidRPr="0079546E">
        <w:rPr>
          <w:sz w:val="28"/>
          <w:szCs w:val="28"/>
        </w:rPr>
        <w:t>услуг (выполнение р</w:t>
      </w:r>
      <w:r w:rsidRPr="0079546E">
        <w:rPr>
          <w:sz w:val="28"/>
          <w:szCs w:val="28"/>
        </w:rPr>
        <w:t>а</w:t>
      </w:r>
      <w:r w:rsidRPr="0079546E">
        <w:rPr>
          <w:sz w:val="28"/>
          <w:szCs w:val="28"/>
        </w:rPr>
        <w:t>бот)», 612 «Субсидии бюджетным учреждениям на иные цели», 621 «Су</w:t>
      </w:r>
      <w:r w:rsidRPr="0079546E">
        <w:rPr>
          <w:sz w:val="28"/>
          <w:szCs w:val="28"/>
        </w:rPr>
        <w:t>б</w:t>
      </w:r>
      <w:r w:rsidRPr="0079546E">
        <w:rPr>
          <w:sz w:val="28"/>
          <w:szCs w:val="28"/>
        </w:rPr>
        <w:t>сидии авт</w:t>
      </w:r>
      <w:r w:rsidRPr="0079546E">
        <w:rPr>
          <w:sz w:val="28"/>
          <w:szCs w:val="28"/>
        </w:rPr>
        <w:t>о</w:t>
      </w:r>
      <w:r w:rsidRPr="0079546E">
        <w:rPr>
          <w:sz w:val="28"/>
          <w:szCs w:val="28"/>
        </w:rPr>
        <w:t>номным учреждениям на финансовое обеспечение государственного задания на оказание государственных услуг (выполнение работ)», 622 «Субсидии авт</w:t>
      </w:r>
      <w:r w:rsidRPr="0079546E">
        <w:rPr>
          <w:sz w:val="28"/>
          <w:szCs w:val="28"/>
        </w:rPr>
        <w:t>о</w:t>
      </w:r>
      <w:r w:rsidRPr="0079546E">
        <w:rPr>
          <w:sz w:val="28"/>
          <w:szCs w:val="28"/>
        </w:rPr>
        <w:t>номным учреждениям на иные цели», 630 «Субсидии некоммерческим организ</w:t>
      </w:r>
      <w:r w:rsidRPr="0079546E">
        <w:rPr>
          <w:sz w:val="28"/>
          <w:szCs w:val="28"/>
        </w:rPr>
        <w:t>а</w:t>
      </w:r>
      <w:r w:rsidRPr="0079546E">
        <w:rPr>
          <w:sz w:val="28"/>
          <w:szCs w:val="28"/>
        </w:rPr>
        <w:t>циям (за исключением государственных учреждений)», 810 «Субсидии юридич</w:t>
      </w:r>
      <w:r w:rsidRPr="0079546E">
        <w:rPr>
          <w:sz w:val="28"/>
          <w:szCs w:val="28"/>
        </w:rPr>
        <w:t>е</w:t>
      </w:r>
      <w:r w:rsidRPr="0079546E">
        <w:rPr>
          <w:sz w:val="28"/>
          <w:szCs w:val="28"/>
        </w:rPr>
        <w:t>ским лицам (кроме государственных учреждений) и физическим лицам - произв</w:t>
      </w:r>
      <w:r w:rsidRPr="0079546E">
        <w:rPr>
          <w:sz w:val="28"/>
          <w:szCs w:val="28"/>
        </w:rPr>
        <w:t>о</w:t>
      </w:r>
      <w:r w:rsidRPr="0079546E">
        <w:rPr>
          <w:sz w:val="28"/>
          <w:szCs w:val="28"/>
        </w:rPr>
        <w:t>дителям т</w:t>
      </w:r>
      <w:r w:rsidRPr="0079546E">
        <w:rPr>
          <w:sz w:val="28"/>
          <w:szCs w:val="28"/>
        </w:rPr>
        <w:t>о</w:t>
      </w:r>
      <w:r w:rsidRPr="0079546E">
        <w:rPr>
          <w:sz w:val="28"/>
          <w:szCs w:val="28"/>
        </w:rPr>
        <w:t>варов, работ, услуг».</w:t>
      </w:r>
      <w:proofErr w:type="gramEnd"/>
    </w:p>
    <w:p w:rsidR="000629C5" w:rsidRPr="002F3BC4" w:rsidRDefault="003D1D69" w:rsidP="00062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6BA8">
        <w:rPr>
          <w:sz w:val="28"/>
          <w:szCs w:val="28"/>
        </w:rPr>
        <w:t>3</w:t>
      </w:r>
      <w:r w:rsidR="000629C5" w:rsidRPr="002F3BC4">
        <w:rPr>
          <w:sz w:val="28"/>
          <w:szCs w:val="28"/>
        </w:rPr>
        <w:t xml:space="preserve">. Отдел по образованию администрации муниципального района </w:t>
      </w:r>
      <w:r w:rsidR="00741452">
        <w:rPr>
          <w:sz w:val="28"/>
          <w:szCs w:val="28"/>
        </w:rPr>
        <w:t xml:space="preserve">(далее отдел по образованию) </w:t>
      </w:r>
      <w:r w:rsidR="000629C5" w:rsidRPr="002F3BC4">
        <w:rPr>
          <w:sz w:val="28"/>
          <w:szCs w:val="28"/>
        </w:rPr>
        <w:t>представляет в финансовый отдел  администрации мун</w:t>
      </w:r>
      <w:r w:rsidR="000629C5" w:rsidRPr="002F3BC4">
        <w:rPr>
          <w:sz w:val="28"/>
          <w:szCs w:val="28"/>
        </w:rPr>
        <w:t>и</w:t>
      </w:r>
      <w:r w:rsidR="000629C5" w:rsidRPr="002F3BC4">
        <w:rPr>
          <w:sz w:val="28"/>
          <w:szCs w:val="28"/>
        </w:rPr>
        <w:t xml:space="preserve">ципального района </w:t>
      </w:r>
      <w:r w:rsidR="00741452" w:rsidRPr="002F3BC4">
        <w:rPr>
          <w:sz w:val="28"/>
          <w:szCs w:val="28"/>
        </w:rPr>
        <w:t xml:space="preserve">(далее финансовый отдел) </w:t>
      </w:r>
      <w:r w:rsidR="000629C5" w:rsidRPr="002F3BC4">
        <w:rPr>
          <w:sz w:val="28"/>
          <w:szCs w:val="28"/>
        </w:rPr>
        <w:t>заявку об об</w:t>
      </w:r>
      <w:r w:rsidR="000629C5" w:rsidRPr="002F3BC4">
        <w:rPr>
          <w:sz w:val="28"/>
          <w:szCs w:val="28"/>
        </w:rPr>
        <w:t>ъ</w:t>
      </w:r>
      <w:r w:rsidR="000629C5" w:rsidRPr="002F3BC4">
        <w:rPr>
          <w:sz w:val="28"/>
          <w:szCs w:val="28"/>
        </w:rPr>
        <w:t>ёме финансирования.</w:t>
      </w:r>
    </w:p>
    <w:p w:rsidR="00426CD4" w:rsidRDefault="00426CD4" w:rsidP="000629C5">
      <w:pPr>
        <w:ind w:firstLine="720"/>
        <w:jc w:val="both"/>
        <w:rPr>
          <w:sz w:val="28"/>
          <w:szCs w:val="28"/>
        </w:rPr>
      </w:pPr>
      <w:bookmarkStart w:id="5" w:name="sub_102"/>
      <w:bookmarkEnd w:id="4"/>
      <w:r>
        <w:rPr>
          <w:rStyle w:val="FontStyle50"/>
          <w:sz w:val="28"/>
          <w:szCs w:val="28"/>
        </w:rPr>
        <w:t>3.</w:t>
      </w:r>
      <w:r w:rsidR="00D66BA8">
        <w:rPr>
          <w:rStyle w:val="FontStyle50"/>
          <w:sz w:val="28"/>
          <w:szCs w:val="28"/>
        </w:rPr>
        <w:t>4</w:t>
      </w:r>
      <w:r>
        <w:rPr>
          <w:rStyle w:val="FontStyle50"/>
          <w:sz w:val="28"/>
          <w:szCs w:val="28"/>
        </w:rPr>
        <w:t xml:space="preserve">. После зачисления средств субсидии </w:t>
      </w:r>
      <w:r w:rsidRPr="0076249E">
        <w:rPr>
          <w:sz w:val="28"/>
          <w:szCs w:val="28"/>
        </w:rPr>
        <w:t>отдел по образованию в устано</w:t>
      </w:r>
      <w:r w:rsidRPr="0076249E">
        <w:rPr>
          <w:sz w:val="28"/>
          <w:szCs w:val="28"/>
        </w:rPr>
        <w:t>в</w:t>
      </w:r>
      <w:r w:rsidRPr="0076249E">
        <w:rPr>
          <w:sz w:val="28"/>
          <w:szCs w:val="28"/>
        </w:rPr>
        <w:t>ленном порядке представляет в финансовый отдел реестры на зачисление пост</w:t>
      </w:r>
      <w:r w:rsidRPr="0076249E">
        <w:rPr>
          <w:sz w:val="28"/>
          <w:szCs w:val="28"/>
        </w:rPr>
        <w:t>у</w:t>
      </w:r>
      <w:r w:rsidRPr="0076249E">
        <w:rPr>
          <w:sz w:val="28"/>
          <w:szCs w:val="28"/>
        </w:rPr>
        <w:t>пивших средств на лицевые счета бюджетополучат</w:t>
      </w:r>
      <w:r w:rsidRPr="0076249E">
        <w:rPr>
          <w:sz w:val="28"/>
          <w:szCs w:val="28"/>
        </w:rPr>
        <w:t>е</w:t>
      </w:r>
      <w:r w:rsidRPr="0076249E">
        <w:rPr>
          <w:sz w:val="28"/>
          <w:szCs w:val="28"/>
        </w:rPr>
        <w:t>лей</w:t>
      </w:r>
      <w:r w:rsidRPr="002F3BC4">
        <w:rPr>
          <w:sz w:val="28"/>
          <w:szCs w:val="28"/>
        </w:rPr>
        <w:t>.</w:t>
      </w:r>
    </w:p>
    <w:p w:rsidR="000629C5" w:rsidRPr="002F3BC4" w:rsidRDefault="00426CD4" w:rsidP="000629C5">
      <w:pPr>
        <w:ind w:firstLine="720"/>
        <w:jc w:val="both"/>
        <w:rPr>
          <w:sz w:val="28"/>
          <w:szCs w:val="28"/>
        </w:rPr>
      </w:pPr>
      <w:bookmarkStart w:id="6" w:name="sub_103"/>
      <w:bookmarkEnd w:id="5"/>
      <w:r>
        <w:rPr>
          <w:sz w:val="28"/>
          <w:szCs w:val="28"/>
        </w:rPr>
        <w:t>3.</w:t>
      </w:r>
      <w:r w:rsidR="00D66BA8">
        <w:rPr>
          <w:sz w:val="28"/>
          <w:szCs w:val="28"/>
        </w:rPr>
        <w:t>5</w:t>
      </w:r>
      <w:r w:rsidR="000629C5" w:rsidRPr="002F3BC4">
        <w:rPr>
          <w:sz w:val="28"/>
          <w:szCs w:val="28"/>
        </w:rPr>
        <w:t>. Бюджетопо</w:t>
      </w:r>
      <w:r w:rsidR="00F2708D">
        <w:rPr>
          <w:sz w:val="28"/>
          <w:szCs w:val="28"/>
        </w:rPr>
        <w:t>лучатели представляют</w:t>
      </w:r>
      <w:r w:rsidR="000629C5" w:rsidRPr="002F3BC4">
        <w:rPr>
          <w:sz w:val="28"/>
          <w:szCs w:val="28"/>
        </w:rPr>
        <w:t xml:space="preserve"> в отдел по образованию документы для перечисления средств на реализацию расходных обязательств, возникающих при выполнении полномочий органов местного самоуправления по вопросам м</w:t>
      </w:r>
      <w:r w:rsidR="000629C5" w:rsidRPr="002F3BC4">
        <w:rPr>
          <w:sz w:val="28"/>
          <w:szCs w:val="28"/>
        </w:rPr>
        <w:t>е</w:t>
      </w:r>
      <w:r w:rsidR="000629C5" w:rsidRPr="002F3BC4">
        <w:rPr>
          <w:sz w:val="28"/>
          <w:szCs w:val="28"/>
        </w:rPr>
        <w:t>стного значения в сфере организации о</w:t>
      </w:r>
      <w:r w:rsidR="000629C5" w:rsidRPr="002F3BC4">
        <w:rPr>
          <w:sz w:val="28"/>
          <w:szCs w:val="28"/>
        </w:rPr>
        <w:t>т</w:t>
      </w:r>
      <w:r w:rsidR="000629C5" w:rsidRPr="002F3BC4">
        <w:rPr>
          <w:sz w:val="28"/>
          <w:szCs w:val="28"/>
        </w:rPr>
        <w:t>дыха детей в каникулярное время.</w:t>
      </w:r>
    </w:p>
    <w:p w:rsidR="000629C5" w:rsidRPr="002F3BC4" w:rsidRDefault="00426CD4" w:rsidP="00062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6BA8">
        <w:rPr>
          <w:sz w:val="28"/>
          <w:szCs w:val="28"/>
        </w:rPr>
        <w:t>6</w:t>
      </w:r>
      <w:r w:rsidR="000629C5" w:rsidRPr="002F3BC4">
        <w:rPr>
          <w:sz w:val="28"/>
          <w:szCs w:val="28"/>
        </w:rPr>
        <w:t>. Отдел по образованию представляет в финансовый отдел отчет о цел</w:t>
      </w:r>
      <w:r w:rsidR="000629C5" w:rsidRPr="002F3BC4">
        <w:rPr>
          <w:sz w:val="28"/>
          <w:szCs w:val="28"/>
        </w:rPr>
        <w:t>е</w:t>
      </w:r>
      <w:r w:rsidR="000629C5" w:rsidRPr="002F3BC4">
        <w:rPr>
          <w:sz w:val="28"/>
          <w:szCs w:val="28"/>
        </w:rPr>
        <w:t xml:space="preserve">вом использовании субсидии  </w:t>
      </w:r>
      <w:r w:rsidR="003063F7">
        <w:rPr>
          <w:sz w:val="28"/>
          <w:szCs w:val="28"/>
        </w:rPr>
        <w:t xml:space="preserve">и средств районного бюджета </w:t>
      </w:r>
      <w:r w:rsidR="000629C5" w:rsidRPr="002F3BC4">
        <w:rPr>
          <w:sz w:val="28"/>
          <w:szCs w:val="28"/>
        </w:rPr>
        <w:t>с нарастающим ит</w:t>
      </w:r>
      <w:r w:rsidR="000629C5" w:rsidRPr="002F3BC4">
        <w:rPr>
          <w:sz w:val="28"/>
          <w:szCs w:val="28"/>
        </w:rPr>
        <w:t>о</w:t>
      </w:r>
      <w:r w:rsidR="000629C5" w:rsidRPr="002F3BC4">
        <w:rPr>
          <w:sz w:val="28"/>
          <w:szCs w:val="28"/>
        </w:rPr>
        <w:t>гом.</w:t>
      </w:r>
    </w:p>
    <w:p w:rsidR="000629C5" w:rsidRPr="002F3BC4" w:rsidRDefault="00426CD4" w:rsidP="000629C5">
      <w:pPr>
        <w:ind w:firstLine="720"/>
        <w:jc w:val="both"/>
        <w:rPr>
          <w:sz w:val="28"/>
          <w:szCs w:val="28"/>
        </w:rPr>
      </w:pPr>
      <w:bookmarkStart w:id="7" w:name="sub_104"/>
      <w:bookmarkEnd w:id="6"/>
      <w:r>
        <w:rPr>
          <w:sz w:val="28"/>
          <w:szCs w:val="28"/>
        </w:rPr>
        <w:t>3.</w:t>
      </w:r>
      <w:r w:rsidR="00D66BA8">
        <w:rPr>
          <w:sz w:val="28"/>
          <w:szCs w:val="28"/>
        </w:rPr>
        <w:t>7</w:t>
      </w:r>
      <w:r w:rsidR="000629C5" w:rsidRPr="002F3BC4">
        <w:rPr>
          <w:sz w:val="28"/>
          <w:szCs w:val="28"/>
        </w:rPr>
        <w:t>. Финансов</w:t>
      </w:r>
      <w:r w:rsidR="00F2708D">
        <w:rPr>
          <w:sz w:val="28"/>
          <w:szCs w:val="28"/>
        </w:rPr>
        <w:t xml:space="preserve">ый </w:t>
      </w:r>
      <w:r w:rsidR="000629C5" w:rsidRPr="002F3BC4">
        <w:rPr>
          <w:sz w:val="28"/>
          <w:szCs w:val="28"/>
        </w:rPr>
        <w:t>отдел:</w:t>
      </w:r>
    </w:p>
    <w:p w:rsidR="00893047" w:rsidRDefault="00893047" w:rsidP="00893047">
      <w:pPr>
        <w:ind w:firstLine="720"/>
        <w:jc w:val="both"/>
        <w:rPr>
          <w:color w:val="000000"/>
          <w:sz w:val="28"/>
          <w:szCs w:val="28"/>
        </w:rPr>
      </w:pPr>
      <w:bookmarkStart w:id="8" w:name="sub_10401"/>
      <w:bookmarkEnd w:id="7"/>
      <w:r>
        <w:rPr>
          <w:sz w:val="28"/>
          <w:szCs w:val="28"/>
        </w:rPr>
        <w:lastRenderedPageBreak/>
        <w:t>3.</w:t>
      </w:r>
      <w:r w:rsidR="00D66BA8">
        <w:rPr>
          <w:sz w:val="28"/>
          <w:szCs w:val="28"/>
        </w:rPr>
        <w:t>7</w:t>
      </w:r>
      <w:r w:rsidR="000629C5" w:rsidRPr="002F3BC4">
        <w:rPr>
          <w:sz w:val="28"/>
          <w:szCs w:val="28"/>
        </w:rPr>
        <w:t>.1</w:t>
      </w:r>
      <w:r w:rsidR="00741452">
        <w:rPr>
          <w:sz w:val="28"/>
          <w:szCs w:val="28"/>
        </w:rPr>
        <w:t>.</w:t>
      </w:r>
      <w:r w:rsidR="000629C5" w:rsidRPr="002F3BC4">
        <w:rPr>
          <w:sz w:val="28"/>
          <w:szCs w:val="28"/>
        </w:rPr>
        <w:t xml:space="preserve"> В соответствии с реестром, представленным отделом по образованию</w:t>
      </w:r>
      <w:r w:rsidR="00F2708D">
        <w:rPr>
          <w:sz w:val="28"/>
          <w:szCs w:val="28"/>
        </w:rPr>
        <w:t>, зачисляет</w:t>
      </w:r>
      <w:r w:rsidR="000629C5" w:rsidRPr="002F3BC4">
        <w:rPr>
          <w:sz w:val="28"/>
          <w:szCs w:val="28"/>
        </w:rPr>
        <w:t xml:space="preserve"> денежные средства на лицевые счета бюджетополучателей - муниц</w:t>
      </w:r>
      <w:r w:rsidR="000629C5" w:rsidRPr="002F3BC4">
        <w:rPr>
          <w:sz w:val="28"/>
          <w:szCs w:val="28"/>
        </w:rPr>
        <w:t>и</w:t>
      </w:r>
      <w:r w:rsidR="000629C5" w:rsidRPr="002F3BC4">
        <w:rPr>
          <w:sz w:val="28"/>
          <w:szCs w:val="28"/>
        </w:rPr>
        <w:t>пальных учреждений</w:t>
      </w:r>
      <w:r w:rsidR="00D66BA8">
        <w:rPr>
          <w:sz w:val="28"/>
          <w:szCs w:val="28"/>
        </w:rPr>
        <w:t>.</w:t>
      </w:r>
    </w:p>
    <w:p w:rsidR="000629C5" w:rsidRPr="002F3BC4" w:rsidRDefault="00893047" w:rsidP="000629C5">
      <w:pPr>
        <w:ind w:firstLine="720"/>
        <w:jc w:val="both"/>
        <w:rPr>
          <w:sz w:val="28"/>
          <w:szCs w:val="28"/>
        </w:rPr>
      </w:pPr>
      <w:bookmarkStart w:id="9" w:name="sub_10402"/>
      <w:bookmarkEnd w:id="8"/>
      <w:r>
        <w:rPr>
          <w:sz w:val="28"/>
          <w:szCs w:val="28"/>
        </w:rPr>
        <w:t>3.</w:t>
      </w:r>
      <w:r w:rsidR="00D66BA8">
        <w:rPr>
          <w:sz w:val="28"/>
          <w:szCs w:val="28"/>
        </w:rPr>
        <w:t>7</w:t>
      </w:r>
      <w:r w:rsidR="000629C5" w:rsidRPr="002F3BC4">
        <w:rPr>
          <w:sz w:val="28"/>
          <w:szCs w:val="28"/>
        </w:rPr>
        <w:t>.2</w:t>
      </w:r>
      <w:r w:rsidR="00741452">
        <w:rPr>
          <w:sz w:val="28"/>
          <w:szCs w:val="28"/>
        </w:rPr>
        <w:t>.</w:t>
      </w:r>
      <w:r w:rsidR="000629C5" w:rsidRPr="002F3BC4">
        <w:rPr>
          <w:sz w:val="28"/>
          <w:szCs w:val="28"/>
        </w:rPr>
        <w:t xml:space="preserve"> На основании платёжных документов (заявок на оплату расходов), представленных бюджетополучателями в электронном виде, и распорядительных заявок осуществля</w:t>
      </w:r>
      <w:r w:rsidR="00F2708D">
        <w:rPr>
          <w:sz w:val="28"/>
          <w:szCs w:val="28"/>
        </w:rPr>
        <w:t>е</w:t>
      </w:r>
      <w:r w:rsidR="000629C5" w:rsidRPr="002F3BC4">
        <w:rPr>
          <w:sz w:val="28"/>
          <w:szCs w:val="28"/>
        </w:rPr>
        <w:t>т перечисление средств на реализацию расходных обяз</w:t>
      </w:r>
      <w:r w:rsidR="000629C5" w:rsidRPr="002F3BC4">
        <w:rPr>
          <w:sz w:val="28"/>
          <w:szCs w:val="28"/>
        </w:rPr>
        <w:t>а</w:t>
      </w:r>
      <w:r w:rsidR="000629C5" w:rsidRPr="002F3BC4">
        <w:rPr>
          <w:sz w:val="28"/>
          <w:szCs w:val="28"/>
        </w:rPr>
        <w:t>тельств, возникающих при выполнении полномочий органов местного сам</w:t>
      </w:r>
      <w:r w:rsidR="000629C5" w:rsidRPr="002F3BC4">
        <w:rPr>
          <w:sz w:val="28"/>
          <w:szCs w:val="28"/>
        </w:rPr>
        <w:t>о</w:t>
      </w:r>
      <w:r w:rsidR="000629C5" w:rsidRPr="002F3BC4">
        <w:rPr>
          <w:sz w:val="28"/>
          <w:szCs w:val="28"/>
        </w:rPr>
        <w:t>управления по вопросам местного значения в сфере организации отдыха детей в каникулярное время.</w:t>
      </w:r>
    </w:p>
    <w:p w:rsidR="000629C5" w:rsidRPr="00893047" w:rsidRDefault="00D66BA8" w:rsidP="00893047">
      <w:pPr>
        <w:pStyle w:val="Style7"/>
        <w:widowControl/>
        <w:tabs>
          <w:tab w:val="left" w:pos="709"/>
          <w:tab w:val="left" w:pos="854"/>
          <w:tab w:val="left" w:pos="4962"/>
          <w:tab w:val="left" w:pos="5387"/>
        </w:tabs>
        <w:spacing w:before="14" w:line="240" w:lineRule="auto"/>
        <w:jc w:val="left"/>
        <w:rPr>
          <w:b/>
          <w:sz w:val="28"/>
          <w:szCs w:val="28"/>
        </w:rPr>
      </w:pPr>
      <w:bookmarkStart w:id="10" w:name="sub_10403"/>
      <w:bookmarkEnd w:id="9"/>
      <w:r>
        <w:rPr>
          <w:sz w:val="28"/>
          <w:szCs w:val="28"/>
        </w:rPr>
        <w:tab/>
      </w:r>
      <w:r w:rsidR="0089304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0629C5" w:rsidRPr="002F3BC4">
        <w:rPr>
          <w:sz w:val="28"/>
          <w:szCs w:val="28"/>
        </w:rPr>
        <w:t>.3</w:t>
      </w:r>
      <w:r w:rsidR="00741452">
        <w:rPr>
          <w:sz w:val="28"/>
          <w:szCs w:val="28"/>
        </w:rPr>
        <w:t>.</w:t>
      </w:r>
      <w:r w:rsidR="000629C5" w:rsidRPr="002F3BC4">
        <w:rPr>
          <w:sz w:val="28"/>
          <w:szCs w:val="28"/>
        </w:rPr>
        <w:t xml:space="preserve"> </w:t>
      </w:r>
      <w:proofErr w:type="gramStart"/>
      <w:r w:rsidR="000629C5" w:rsidRPr="002F3BC4">
        <w:rPr>
          <w:sz w:val="28"/>
          <w:szCs w:val="28"/>
        </w:rPr>
        <w:t>Предоставля</w:t>
      </w:r>
      <w:r w:rsidR="00F2708D">
        <w:rPr>
          <w:sz w:val="28"/>
          <w:szCs w:val="28"/>
        </w:rPr>
        <w:t>е</w:t>
      </w:r>
      <w:r w:rsidR="000629C5" w:rsidRPr="002F3BC4">
        <w:rPr>
          <w:sz w:val="28"/>
          <w:szCs w:val="28"/>
        </w:rPr>
        <w:t>т в департамент труда и социального развития Вороне</w:t>
      </w:r>
      <w:r w:rsidR="000629C5" w:rsidRPr="002F3BC4">
        <w:rPr>
          <w:sz w:val="28"/>
          <w:szCs w:val="28"/>
        </w:rPr>
        <w:t>ж</w:t>
      </w:r>
      <w:r w:rsidR="000629C5" w:rsidRPr="002F3BC4">
        <w:rPr>
          <w:sz w:val="28"/>
          <w:szCs w:val="28"/>
        </w:rPr>
        <w:t xml:space="preserve">ской области отчёт о целевом использовании субсидии с нарастающим итогом в сроки и по форме, установленной </w:t>
      </w:r>
      <w:r w:rsidR="000629C5" w:rsidRPr="00F2708D">
        <w:rPr>
          <w:rStyle w:val="a6"/>
          <w:color w:val="auto"/>
          <w:sz w:val="28"/>
          <w:szCs w:val="28"/>
        </w:rPr>
        <w:t>постановлен</w:t>
      </w:r>
      <w:r w:rsidR="000629C5" w:rsidRPr="00F2708D">
        <w:rPr>
          <w:sz w:val="28"/>
          <w:szCs w:val="28"/>
        </w:rPr>
        <w:t>ием</w:t>
      </w:r>
      <w:r w:rsidR="000629C5" w:rsidRPr="002F3BC4">
        <w:rPr>
          <w:sz w:val="28"/>
          <w:szCs w:val="28"/>
        </w:rPr>
        <w:t xml:space="preserve"> правительства Вороне</w:t>
      </w:r>
      <w:r w:rsidR="000629C5" w:rsidRPr="002F3BC4">
        <w:rPr>
          <w:sz w:val="28"/>
          <w:szCs w:val="28"/>
        </w:rPr>
        <w:t>ж</w:t>
      </w:r>
      <w:r w:rsidR="00741452">
        <w:rPr>
          <w:sz w:val="28"/>
          <w:szCs w:val="28"/>
        </w:rPr>
        <w:t xml:space="preserve">ской области от </w:t>
      </w:r>
      <w:r w:rsidR="00893047">
        <w:rPr>
          <w:sz w:val="28"/>
          <w:szCs w:val="28"/>
        </w:rPr>
        <w:t>10</w:t>
      </w:r>
      <w:r w:rsidR="00741452">
        <w:rPr>
          <w:sz w:val="28"/>
          <w:szCs w:val="28"/>
        </w:rPr>
        <w:t>.04.</w:t>
      </w:r>
      <w:r w:rsidR="000629C5" w:rsidRPr="002F3BC4">
        <w:rPr>
          <w:sz w:val="28"/>
          <w:szCs w:val="28"/>
        </w:rPr>
        <w:t>201</w:t>
      </w:r>
      <w:r w:rsidR="00893047">
        <w:rPr>
          <w:sz w:val="28"/>
          <w:szCs w:val="28"/>
        </w:rPr>
        <w:t>3</w:t>
      </w:r>
      <w:r w:rsidR="000629C5" w:rsidRPr="002F3BC4">
        <w:rPr>
          <w:sz w:val="28"/>
          <w:szCs w:val="28"/>
        </w:rPr>
        <w:t xml:space="preserve"> г. </w:t>
      </w:r>
      <w:r w:rsidR="00F2708D" w:rsidRPr="00893047">
        <w:rPr>
          <w:sz w:val="28"/>
          <w:szCs w:val="28"/>
        </w:rPr>
        <w:t>№</w:t>
      </w:r>
      <w:r w:rsidR="000629C5" w:rsidRPr="00893047">
        <w:rPr>
          <w:sz w:val="28"/>
          <w:szCs w:val="28"/>
        </w:rPr>
        <w:t xml:space="preserve"> </w:t>
      </w:r>
      <w:r w:rsidR="00893047" w:rsidRPr="00893047">
        <w:rPr>
          <w:sz w:val="28"/>
          <w:szCs w:val="28"/>
        </w:rPr>
        <w:t>295</w:t>
      </w:r>
      <w:r w:rsidR="000629C5" w:rsidRPr="00893047">
        <w:rPr>
          <w:sz w:val="28"/>
          <w:szCs w:val="28"/>
        </w:rPr>
        <w:t xml:space="preserve"> </w:t>
      </w:r>
      <w:r w:rsidR="00F2708D" w:rsidRPr="00893047">
        <w:rPr>
          <w:sz w:val="28"/>
          <w:szCs w:val="28"/>
        </w:rPr>
        <w:t>«</w:t>
      </w:r>
      <w:r w:rsidR="00893047" w:rsidRPr="00893047">
        <w:rPr>
          <w:rStyle w:val="FontStyle49"/>
          <w:b w:val="0"/>
          <w:sz w:val="28"/>
          <w:szCs w:val="28"/>
        </w:rPr>
        <w:t>Об утверждении  Порядка предоставления и ра</w:t>
      </w:r>
      <w:r w:rsidR="00893047" w:rsidRPr="00893047">
        <w:rPr>
          <w:rStyle w:val="FontStyle49"/>
          <w:b w:val="0"/>
          <w:sz w:val="28"/>
          <w:szCs w:val="28"/>
        </w:rPr>
        <w:t>с</w:t>
      </w:r>
      <w:r w:rsidR="00893047" w:rsidRPr="00893047">
        <w:rPr>
          <w:rStyle w:val="FontStyle49"/>
          <w:b w:val="0"/>
          <w:sz w:val="28"/>
          <w:szCs w:val="28"/>
        </w:rPr>
        <w:t>ходования субсидий из областного бюджета на софинансирование расходных обязательств, возникающих при выполнении полномочий органов местного сам</w:t>
      </w:r>
      <w:r w:rsidR="00893047" w:rsidRPr="00893047">
        <w:rPr>
          <w:rStyle w:val="FontStyle49"/>
          <w:b w:val="0"/>
          <w:sz w:val="28"/>
          <w:szCs w:val="28"/>
        </w:rPr>
        <w:t>о</w:t>
      </w:r>
      <w:r w:rsidR="00893047" w:rsidRPr="00893047">
        <w:rPr>
          <w:rStyle w:val="FontStyle49"/>
          <w:b w:val="0"/>
          <w:sz w:val="28"/>
          <w:szCs w:val="28"/>
        </w:rPr>
        <w:t>управления по вопросам местного значения в сфере организации отдыха</w:t>
      </w:r>
      <w:proofErr w:type="gramEnd"/>
      <w:r w:rsidR="00893047" w:rsidRPr="00893047">
        <w:rPr>
          <w:rStyle w:val="FontStyle49"/>
          <w:b w:val="0"/>
          <w:sz w:val="28"/>
          <w:szCs w:val="28"/>
        </w:rPr>
        <w:t xml:space="preserve"> детей в каникулярное время, на 2013 год</w:t>
      </w:r>
      <w:r w:rsidR="00F2708D" w:rsidRPr="00893047">
        <w:rPr>
          <w:sz w:val="28"/>
          <w:szCs w:val="28"/>
        </w:rPr>
        <w:t>»</w:t>
      </w:r>
      <w:r w:rsidR="000629C5" w:rsidRPr="00893047">
        <w:rPr>
          <w:sz w:val="28"/>
          <w:szCs w:val="28"/>
        </w:rPr>
        <w:t>.</w:t>
      </w:r>
      <w:bookmarkEnd w:id="10"/>
    </w:p>
    <w:sectPr w:rsidR="000629C5" w:rsidRPr="00893047" w:rsidSect="004E49FC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DAC"/>
    <w:multiLevelType w:val="hybridMultilevel"/>
    <w:tmpl w:val="D04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A0897"/>
    <w:multiLevelType w:val="hybridMultilevel"/>
    <w:tmpl w:val="8D3827F4"/>
    <w:lvl w:ilvl="0" w:tplc="F81CF6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C960A4"/>
    <w:multiLevelType w:val="hybridMultilevel"/>
    <w:tmpl w:val="E4A2A4AC"/>
    <w:lvl w:ilvl="0" w:tplc="41E0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EB56FD"/>
    <w:multiLevelType w:val="hybridMultilevel"/>
    <w:tmpl w:val="7A3A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75"/>
    <w:rsid w:val="00027789"/>
    <w:rsid w:val="000629C5"/>
    <w:rsid w:val="00097BFF"/>
    <w:rsid w:val="000B1D94"/>
    <w:rsid w:val="000C69C5"/>
    <w:rsid w:val="000D7D70"/>
    <w:rsid w:val="000E3852"/>
    <w:rsid w:val="00101A13"/>
    <w:rsid w:val="00107AF1"/>
    <w:rsid w:val="00111210"/>
    <w:rsid w:val="0011558C"/>
    <w:rsid w:val="00132E31"/>
    <w:rsid w:val="0014225D"/>
    <w:rsid w:val="00145C31"/>
    <w:rsid w:val="00191380"/>
    <w:rsid w:val="00194F39"/>
    <w:rsid w:val="001C0EBF"/>
    <w:rsid w:val="001C4C26"/>
    <w:rsid w:val="002040E7"/>
    <w:rsid w:val="00256723"/>
    <w:rsid w:val="003063F7"/>
    <w:rsid w:val="00393984"/>
    <w:rsid w:val="00394096"/>
    <w:rsid w:val="003A6C67"/>
    <w:rsid w:val="003D1D69"/>
    <w:rsid w:val="00402575"/>
    <w:rsid w:val="00426CD4"/>
    <w:rsid w:val="0045554A"/>
    <w:rsid w:val="00455597"/>
    <w:rsid w:val="0048587D"/>
    <w:rsid w:val="004B2F55"/>
    <w:rsid w:val="004E49FC"/>
    <w:rsid w:val="004F6B07"/>
    <w:rsid w:val="00513AED"/>
    <w:rsid w:val="00545CB8"/>
    <w:rsid w:val="00563257"/>
    <w:rsid w:val="005A0A49"/>
    <w:rsid w:val="005B3F1A"/>
    <w:rsid w:val="005E4D9A"/>
    <w:rsid w:val="00606C92"/>
    <w:rsid w:val="0067551A"/>
    <w:rsid w:val="006936AF"/>
    <w:rsid w:val="006D545D"/>
    <w:rsid w:val="0070290C"/>
    <w:rsid w:val="00735780"/>
    <w:rsid w:val="00741452"/>
    <w:rsid w:val="00747468"/>
    <w:rsid w:val="0076249E"/>
    <w:rsid w:val="00794316"/>
    <w:rsid w:val="007F114B"/>
    <w:rsid w:val="008042FD"/>
    <w:rsid w:val="00805A5A"/>
    <w:rsid w:val="008772EF"/>
    <w:rsid w:val="008900FF"/>
    <w:rsid w:val="008920B8"/>
    <w:rsid w:val="00893047"/>
    <w:rsid w:val="008C4ED4"/>
    <w:rsid w:val="009046B8"/>
    <w:rsid w:val="0092279A"/>
    <w:rsid w:val="00977087"/>
    <w:rsid w:val="009868C3"/>
    <w:rsid w:val="00A03381"/>
    <w:rsid w:val="00A24119"/>
    <w:rsid w:val="00A55D0A"/>
    <w:rsid w:val="00A657DC"/>
    <w:rsid w:val="00B04399"/>
    <w:rsid w:val="00B710D8"/>
    <w:rsid w:val="00BA2E88"/>
    <w:rsid w:val="00BE1466"/>
    <w:rsid w:val="00C310C3"/>
    <w:rsid w:val="00C52D41"/>
    <w:rsid w:val="00CB772D"/>
    <w:rsid w:val="00CC6BA7"/>
    <w:rsid w:val="00CF1D79"/>
    <w:rsid w:val="00D464AC"/>
    <w:rsid w:val="00D66BA8"/>
    <w:rsid w:val="00D67D95"/>
    <w:rsid w:val="00D71453"/>
    <w:rsid w:val="00DB0F45"/>
    <w:rsid w:val="00E17A27"/>
    <w:rsid w:val="00E20C35"/>
    <w:rsid w:val="00E31E17"/>
    <w:rsid w:val="00ED1DBB"/>
    <w:rsid w:val="00EF43A9"/>
    <w:rsid w:val="00F23DD3"/>
    <w:rsid w:val="00F2708D"/>
    <w:rsid w:val="00F6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next w:val="a"/>
    <w:qFormat/>
    <w:rsid w:val="000629C5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customStyle="1" w:styleId="a4">
    <w:name w:val="Нормальный (таблица)"/>
    <w:basedOn w:val="a"/>
    <w:next w:val="a"/>
    <w:rsid w:val="000629C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0629C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0629C5"/>
    <w:rPr>
      <w:color w:val="008000"/>
    </w:rPr>
  </w:style>
  <w:style w:type="paragraph" w:customStyle="1" w:styleId="ConsPlusNormal">
    <w:name w:val="ConsPlusNormal"/>
    <w:rsid w:val="0076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CB772D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character" w:customStyle="1" w:styleId="FontStyle50">
    <w:name w:val="Font Style50"/>
    <w:uiPriority w:val="99"/>
    <w:rsid w:val="00CB772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CB772D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FontStyle48">
    <w:name w:val="Font Style48"/>
    <w:uiPriority w:val="99"/>
    <w:rsid w:val="003D1D6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49">
    <w:name w:val="Font Style49"/>
    <w:uiPriority w:val="99"/>
    <w:rsid w:val="0089304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93047"/>
    <w:pPr>
      <w:widowControl w:val="0"/>
      <w:autoSpaceDE w:val="0"/>
      <w:autoSpaceDN w:val="0"/>
      <w:adjustRightInd w:val="0"/>
      <w:spacing w:line="22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3025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014178.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3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Воробьевское РайОНО</Company>
  <LinksUpToDate>false</LinksUpToDate>
  <CharactersWithSpaces>11273</CharactersWithSpaces>
  <SharedDoc>false</SharedDoc>
  <HLinks>
    <vt:vector size="24" baseType="variant">
      <vt:variant>
        <vt:i4>71173168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garantf1://18030257.0/</vt:lpwstr>
      </vt:variant>
      <vt:variant>
        <vt:lpwstr/>
      </vt:variant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garantf1://18014178.14/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Метод. кабинет</dc:creator>
  <cp:keywords/>
  <dc:description/>
  <cp:lastModifiedBy>Виктор Г. Камышанов</cp:lastModifiedBy>
  <cp:revision>2</cp:revision>
  <cp:lastPrinted>2013-05-20T05:59:00Z</cp:lastPrinted>
  <dcterms:created xsi:type="dcterms:W3CDTF">2013-05-24T15:02:00Z</dcterms:created>
  <dcterms:modified xsi:type="dcterms:W3CDTF">2013-05-24T15:02:00Z</dcterms:modified>
</cp:coreProperties>
</file>