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1" w:rsidRPr="00951520" w:rsidRDefault="004E7A51" w:rsidP="004E7A5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AE7522" wp14:editId="0BD07D89">
            <wp:extent cx="495300" cy="600075"/>
            <wp:effectExtent l="0" t="0" r="0" b="9525"/>
            <wp:docPr id="1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51" w:rsidRPr="00094CDA" w:rsidRDefault="004E7A51" w:rsidP="004E7A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>СОВЕТ НАРОДНЫХ ДЕПУТАТОВ</w:t>
      </w:r>
    </w:p>
    <w:p w:rsidR="004E7A51" w:rsidRPr="00094CDA" w:rsidRDefault="004E7A51" w:rsidP="004E7A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4E7A51" w:rsidRPr="00094CDA" w:rsidRDefault="004E7A51" w:rsidP="004E7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4E7A51" w:rsidRPr="00094CDA" w:rsidRDefault="004E7A51" w:rsidP="004E7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51" w:rsidRPr="0052685B" w:rsidRDefault="004E7A51" w:rsidP="004E7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2685B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2685B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4E7A51" w:rsidRPr="00951520" w:rsidRDefault="004E7A51" w:rsidP="004E7A51">
      <w:pPr>
        <w:jc w:val="center"/>
        <w:rPr>
          <w:sz w:val="28"/>
          <w:szCs w:val="28"/>
        </w:rPr>
      </w:pPr>
    </w:p>
    <w:p w:rsidR="00043B97" w:rsidRPr="00043B97" w:rsidRDefault="00043B97" w:rsidP="00043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B9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47ACC">
        <w:rPr>
          <w:rFonts w:ascii="Times New Roman" w:hAnsi="Times New Roman" w:cs="Times New Roman"/>
          <w:sz w:val="28"/>
          <w:szCs w:val="28"/>
          <w:u w:val="single"/>
        </w:rPr>
        <w:t xml:space="preserve">28.06.2022 г. </w:t>
      </w:r>
      <w:r w:rsidRPr="00043B9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47ACC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Pr="00043B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3B97" w:rsidRPr="00043B97" w:rsidRDefault="00043B97" w:rsidP="00043B97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3B9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43B97">
        <w:rPr>
          <w:rFonts w:ascii="Times New Roman" w:hAnsi="Times New Roman" w:cs="Times New Roman"/>
          <w:sz w:val="20"/>
          <w:szCs w:val="20"/>
        </w:rPr>
        <w:t>. Воробьевка</w:t>
      </w:r>
    </w:p>
    <w:p w:rsidR="004E7A51" w:rsidRDefault="004E7A51" w:rsidP="004E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51" w:rsidRPr="00043B97" w:rsidRDefault="004E7A51" w:rsidP="004E7A51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B9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E3DFF" w:rsidRPr="00043B97">
        <w:rPr>
          <w:rFonts w:ascii="Times New Roman" w:hAnsi="Times New Roman" w:cs="Times New Roman"/>
          <w:b/>
          <w:sz w:val="28"/>
          <w:szCs w:val="28"/>
        </w:rPr>
        <w:t>утверждении Порядка предоставления</w:t>
      </w:r>
      <w:r w:rsidR="00A46E32" w:rsidRPr="0004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DFF" w:rsidRPr="00043B97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из бюджета Воробьевского муниципального района Воронежс</w:t>
      </w:r>
      <w:r w:rsidRPr="00043B97">
        <w:rPr>
          <w:rFonts w:ascii="Times New Roman" w:hAnsi="Times New Roman" w:cs="Times New Roman"/>
          <w:b/>
          <w:sz w:val="28"/>
          <w:szCs w:val="28"/>
        </w:rPr>
        <w:t>кой</w:t>
      </w:r>
      <w:r w:rsidR="00BE3DFF" w:rsidRPr="0004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97">
        <w:rPr>
          <w:rFonts w:ascii="Times New Roman" w:hAnsi="Times New Roman" w:cs="Times New Roman"/>
          <w:b/>
          <w:sz w:val="28"/>
          <w:szCs w:val="28"/>
        </w:rPr>
        <w:t xml:space="preserve">области бюджетам </w:t>
      </w:r>
      <w:r w:rsidR="00BE3DFF" w:rsidRPr="00043B97">
        <w:rPr>
          <w:rFonts w:ascii="Times New Roman" w:hAnsi="Times New Roman" w:cs="Times New Roman"/>
          <w:b/>
          <w:sz w:val="28"/>
          <w:szCs w:val="28"/>
        </w:rPr>
        <w:t>сельских поселений Воробьевского муниципального района В</w:t>
      </w:r>
      <w:r w:rsidRPr="00043B97">
        <w:rPr>
          <w:rFonts w:ascii="Times New Roman" w:hAnsi="Times New Roman" w:cs="Times New Roman"/>
          <w:b/>
          <w:sz w:val="28"/>
          <w:szCs w:val="28"/>
        </w:rPr>
        <w:t>оронежской области</w:t>
      </w:r>
    </w:p>
    <w:p w:rsidR="004E7A51" w:rsidRDefault="004E7A51" w:rsidP="00BE3DFF">
      <w:pPr>
        <w:rPr>
          <w:rFonts w:ascii="Times New Roman" w:hAnsi="Times New Roman" w:cs="Times New Roman"/>
          <w:sz w:val="28"/>
          <w:szCs w:val="28"/>
        </w:rPr>
      </w:pPr>
    </w:p>
    <w:p w:rsidR="004E7A51" w:rsidRPr="00BE3DFF" w:rsidRDefault="004E7A51" w:rsidP="0052685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142.4 Бюджетного кодекса Российской Федерации, частью 3 статьи 65 Федерального закона от 6 октября 2003 г. </w:t>
      </w:r>
      <w:r w:rsidR="00A46E32">
        <w:rPr>
          <w:rFonts w:ascii="Times New Roman" w:hAnsi="Times New Roman" w:cs="Times New Roman"/>
          <w:sz w:val="28"/>
          <w:szCs w:val="28"/>
        </w:rPr>
        <w:t>№ 131-ФЗ</w:t>
      </w:r>
      <w:r w:rsidRPr="00BE3DF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Совет народных депутатов </w:t>
      </w:r>
      <w:r w:rsidR="00A46E32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BE3DF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52685B" w:rsidRDefault="0052685B" w:rsidP="00526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51" w:rsidRDefault="004E7A51" w:rsidP="005268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3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685B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Е</w:t>
      </w:r>
      <w:r w:rsidR="0052685B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Ш</w:t>
      </w:r>
      <w:r w:rsidR="0052685B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И</w:t>
      </w:r>
      <w:r w:rsidR="0052685B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Л:</w:t>
      </w:r>
    </w:p>
    <w:p w:rsidR="0052685B" w:rsidRPr="00BE3DFF" w:rsidRDefault="0052685B" w:rsidP="00526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51" w:rsidRPr="00BE3DFF" w:rsidRDefault="00A46E32" w:rsidP="005268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</w:t>
      </w:r>
      <w:r w:rsidRPr="00BE3DFF">
        <w:rPr>
          <w:rFonts w:ascii="Times New Roman" w:hAnsi="Times New Roman" w:cs="Times New Roman"/>
          <w:sz w:val="28"/>
          <w:szCs w:val="28"/>
        </w:rPr>
        <w:t>межбюджетных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бюджетам сельских поседений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4E7A51" w:rsidRPr="00BE3DF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A51" w:rsidRPr="00BE3DFF" w:rsidRDefault="004E7A51" w:rsidP="005268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и распространяет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E3DF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Pr="00A46E32">
        <w:rPr>
          <w:rFonts w:ascii="Times New Roman" w:hAnsi="Times New Roman" w:cs="Times New Roman"/>
          <w:sz w:val="28"/>
          <w:szCs w:val="28"/>
        </w:rPr>
        <w:t>c</w:t>
      </w:r>
      <w:r w:rsidR="00A46E32" w:rsidRPr="00A46E32">
        <w:rPr>
          <w:rFonts w:ascii="Times New Roman" w:hAnsi="Times New Roman" w:cs="Times New Roman"/>
          <w:sz w:val="28"/>
          <w:szCs w:val="28"/>
        </w:rPr>
        <w:t xml:space="preserve"> 01.01.2022</w:t>
      </w:r>
      <w:r w:rsidRPr="00BE3D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3DFF" w:rsidRPr="00BE3DFF" w:rsidRDefault="00BE3DFF" w:rsidP="00BE3DFF">
      <w:pPr>
        <w:rPr>
          <w:rFonts w:ascii="Times New Roman" w:hAnsi="Times New Roman" w:cs="Times New Roman"/>
          <w:sz w:val="28"/>
          <w:szCs w:val="28"/>
        </w:rPr>
      </w:pPr>
    </w:p>
    <w:p w:rsidR="00043B97" w:rsidRPr="00AA0723" w:rsidRDefault="00043B97" w:rsidP="00A46E32">
      <w:pPr>
        <w:rPr>
          <w:rFonts w:ascii="Times New Roman" w:hAnsi="Times New Roman" w:cs="Times New Roman"/>
          <w:sz w:val="28"/>
          <w:szCs w:val="28"/>
        </w:rPr>
      </w:pPr>
    </w:p>
    <w:p w:rsidR="00A46E32" w:rsidRPr="00C95AAF" w:rsidRDefault="00A46E32" w:rsidP="00A46E32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46E32" w:rsidRPr="00C95AAF" w:rsidRDefault="00A46E32" w:rsidP="00A46E32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  <w:t xml:space="preserve"> В.А. </w:t>
      </w:r>
      <w:proofErr w:type="spellStart"/>
      <w:r w:rsidRPr="00C95AAF">
        <w:rPr>
          <w:rFonts w:ascii="Times New Roman" w:hAnsi="Times New Roman" w:cs="Times New Roman"/>
          <w:sz w:val="28"/>
          <w:szCs w:val="28"/>
        </w:rPr>
        <w:t>Ласуков</w:t>
      </w:r>
      <w:proofErr w:type="spellEnd"/>
    </w:p>
    <w:p w:rsidR="00A46E32" w:rsidRDefault="00A46E32" w:rsidP="00A4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5B" w:rsidRPr="00C95AAF" w:rsidRDefault="0052685B" w:rsidP="00A4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32" w:rsidRPr="00C95AAF" w:rsidRDefault="00A46E32" w:rsidP="00A46E32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 xml:space="preserve">Глава Воробьевского </w:t>
      </w:r>
    </w:p>
    <w:p w:rsidR="00BE3DFF" w:rsidRPr="00BE3DFF" w:rsidRDefault="00A46E32" w:rsidP="0052685B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043B97" w:rsidRDefault="00043B97" w:rsidP="00A46E32">
      <w:pPr>
        <w:ind w:left="5103"/>
        <w:rPr>
          <w:rFonts w:ascii="Times New Roman" w:hAnsi="Times New Roman" w:cs="Times New Roman"/>
          <w:sz w:val="28"/>
          <w:szCs w:val="28"/>
        </w:rPr>
        <w:sectPr w:rsidR="00043B97" w:rsidSect="0052685B">
          <w:pgSz w:w="11907" w:h="16840" w:code="9"/>
          <w:pgMar w:top="567" w:right="850" w:bottom="1134" w:left="1701" w:header="720" w:footer="720" w:gutter="0"/>
          <w:cols w:space="60"/>
          <w:noEndnote/>
        </w:sectPr>
      </w:pPr>
    </w:p>
    <w:p w:rsidR="00BE3DFF" w:rsidRDefault="00A46E32" w:rsidP="0052685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A46BE">
        <w:rPr>
          <w:rFonts w:ascii="Times New Roman" w:hAnsi="Times New Roman" w:cs="Times New Roman"/>
          <w:sz w:val="28"/>
          <w:szCs w:val="28"/>
        </w:rPr>
        <w:t>:</w:t>
      </w:r>
    </w:p>
    <w:p w:rsidR="00A46E32" w:rsidRDefault="00A46E32" w:rsidP="0052685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E3DFF" w:rsidRPr="00BE3DF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3DFF" w:rsidRPr="00BE3DFF">
        <w:rPr>
          <w:rFonts w:ascii="Times New Roman" w:hAnsi="Times New Roman" w:cs="Times New Roman"/>
          <w:sz w:val="28"/>
          <w:szCs w:val="28"/>
        </w:rPr>
        <w:t>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46E32" w:rsidRDefault="00BE3DFF" w:rsidP="0052685B">
      <w:pPr>
        <w:ind w:left="5670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от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847ACC">
        <w:rPr>
          <w:rFonts w:ascii="Times New Roman" w:hAnsi="Times New Roman" w:cs="Times New Roman"/>
          <w:sz w:val="28"/>
          <w:szCs w:val="28"/>
        </w:rPr>
        <w:t xml:space="preserve">28.06.2022 г. </w:t>
      </w:r>
      <w:r w:rsidR="00A46E32">
        <w:rPr>
          <w:rFonts w:ascii="Times New Roman" w:hAnsi="Times New Roman" w:cs="Times New Roman"/>
          <w:sz w:val="28"/>
          <w:szCs w:val="28"/>
        </w:rPr>
        <w:t xml:space="preserve">№ </w:t>
      </w:r>
      <w:r w:rsidR="00213A7B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A46E32" w:rsidRDefault="00A46E32" w:rsidP="0052685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46E32" w:rsidRDefault="00A46E32" w:rsidP="00A46E32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46E32" w:rsidRDefault="001A46BE" w:rsidP="00A4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6E32" w:rsidRPr="00A46E32" w:rsidRDefault="00A46E32" w:rsidP="00A4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32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из бюджета Воробьевского муниципального района Воронежской области бюджетам сельских поседений Воробьевского муниципального района Воронежской области,</w:t>
      </w:r>
    </w:p>
    <w:p w:rsidR="00A46E32" w:rsidRDefault="00A46E32" w:rsidP="00BE3DFF">
      <w:pPr>
        <w:rPr>
          <w:rFonts w:ascii="Times New Roman" w:hAnsi="Times New Roman" w:cs="Times New Roman"/>
          <w:sz w:val="28"/>
          <w:szCs w:val="28"/>
        </w:rPr>
      </w:pPr>
    </w:p>
    <w:p w:rsidR="00BE3DFF" w:rsidRDefault="00A46E32" w:rsidP="00A46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3DFF" w:rsidRPr="00BE3DFF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1A46BE" w:rsidRPr="00BE3DFF" w:rsidRDefault="001A46BE" w:rsidP="00A46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DFF" w:rsidRPr="00BE3DFF" w:rsidRDefault="00BE3DFF" w:rsidP="00A4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Настоящий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Порядок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устанавливает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случаи,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условия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и порядок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предоставления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ины</w:t>
      </w:r>
      <w:r w:rsidR="00A46E32">
        <w:rPr>
          <w:rFonts w:ascii="Times New Roman" w:hAnsi="Times New Roman" w:cs="Times New Roman"/>
          <w:sz w:val="28"/>
          <w:szCs w:val="28"/>
        </w:rPr>
        <w:t xml:space="preserve">х </w:t>
      </w:r>
      <w:r w:rsidR="00A46E32" w:rsidRPr="00BE3DFF">
        <w:rPr>
          <w:rFonts w:ascii="Times New Roman" w:hAnsi="Times New Roman" w:cs="Times New Roman"/>
          <w:sz w:val="28"/>
          <w:szCs w:val="28"/>
        </w:rPr>
        <w:t>межбюджетных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трансфертов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из бюджета</w:t>
      </w:r>
      <w:r w:rsidR="00A46E32">
        <w:rPr>
          <w:rFonts w:ascii="Times New Roman" w:hAnsi="Times New Roman" w:cs="Times New Roman"/>
          <w:sz w:val="28"/>
          <w:szCs w:val="28"/>
        </w:rPr>
        <w:t xml:space="preserve"> Воробьевского </w:t>
      </w:r>
      <w:r w:rsidRPr="00BE3DF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-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муниципальный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район)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бюджетам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A46E32">
        <w:rPr>
          <w:rFonts w:ascii="Times New Roman" w:hAnsi="Times New Roman" w:cs="Times New Roman"/>
          <w:sz w:val="28"/>
          <w:szCs w:val="28"/>
        </w:rPr>
        <w:t xml:space="preserve"> Воробьевского </w:t>
      </w:r>
      <w:r w:rsidRPr="00BE3DFF">
        <w:rPr>
          <w:rFonts w:ascii="Times New Roman" w:hAnsi="Times New Roman" w:cs="Times New Roman"/>
          <w:sz w:val="28"/>
          <w:szCs w:val="28"/>
        </w:rPr>
        <w:t>муниципального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района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Воронежской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области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(далее -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 xml:space="preserve">бюджеты </w:t>
      </w:r>
      <w:r w:rsidR="00A46E3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BE3DFF">
        <w:rPr>
          <w:rFonts w:ascii="Times New Roman" w:hAnsi="Times New Roman" w:cs="Times New Roman"/>
          <w:sz w:val="28"/>
          <w:szCs w:val="28"/>
        </w:rPr>
        <w:t>поселений).</w:t>
      </w:r>
    </w:p>
    <w:p w:rsidR="00BE3DFF" w:rsidRPr="00BE3DFF" w:rsidRDefault="00BE3DFF" w:rsidP="00BE3DFF">
      <w:pPr>
        <w:rPr>
          <w:rFonts w:ascii="Times New Roman" w:hAnsi="Times New Roman" w:cs="Times New Roman"/>
          <w:sz w:val="28"/>
          <w:szCs w:val="28"/>
        </w:rPr>
      </w:pPr>
    </w:p>
    <w:p w:rsidR="00BE3DFF" w:rsidRDefault="00BE3DFF" w:rsidP="00043B9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2. Случаи предоставления иных межбюджетных трансфертов.</w:t>
      </w:r>
    </w:p>
    <w:p w:rsidR="00A46E32" w:rsidRPr="00BE3DFF" w:rsidRDefault="00A46E32" w:rsidP="00A46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E3DFF" w:rsidRPr="00306366" w:rsidRDefault="00BE3DFF" w:rsidP="00A46E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</w:t>
      </w:r>
      <w:r w:rsidR="00A46E32" w:rsidRPr="00306366">
        <w:rPr>
          <w:rFonts w:ascii="Times New Roman" w:hAnsi="Times New Roman" w:cs="Times New Roman"/>
          <w:sz w:val="28"/>
          <w:szCs w:val="28"/>
        </w:rPr>
        <w:t xml:space="preserve">. </w:t>
      </w:r>
      <w:r w:rsidRPr="00306366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A46E32" w:rsidRPr="00306366">
        <w:rPr>
          <w:rFonts w:ascii="Times New Roman" w:hAnsi="Times New Roman" w:cs="Times New Roman"/>
          <w:sz w:val="28"/>
          <w:szCs w:val="28"/>
        </w:rPr>
        <w:t xml:space="preserve"> из</w:t>
      </w:r>
      <w:r w:rsidRPr="003063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6E32" w:rsidRPr="00306366">
        <w:rPr>
          <w:rFonts w:ascii="Times New Roman" w:hAnsi="Times New Roman" w:cs="Times New Roman"/>
          <w:sz w:val="28"/>
          <w:szCs w:val="28"/>
        </w:rPr>
        <w:t xml:space="preserve"> </w:t>
      </w:r>
      <w:r w:rsidRPr="00306366">
        <w:rPr>
          <w:rFonts w:ascii="Times New Roman" w:hAnsi="Times New Roman" w:cs="Times New Roman"/>
          <w:sz w:val="28"/>
          <w:szCs w:val="28"/>
        </w:rPr>
        <w:t>муни</w:t>
      </w:r>
      <w:r w:rsidR="00A46E32" w:rsidRPr="00306366">
        <w:rPr>
          <w:rFonts w:ascii="Times New Roman" w:hAnsi="Times New Roman" w:cs="Times New Roman"/>
          <w:sz w:val="28"/>
          <w:szCs w:val="28"/>
        </w:rPr>
        <w:t>ципального района бюджетам посел</w:t>
      </w:r>
      <w:r w:rsidRPr="00306366">
        <w:rPr>
          <w:rFonts w:ascii="Times New Roman" w:hAnsi="Times New Roman" w:cs="Times New Roman"/>
          <w:sz w:val="28"/>
          <w:szCs w:val="28"/>
        </w:rPr>
        <w:t xml:space="preserve">ений </w:t>
      </w:r>
      <w:r w:rsidR="00A46E32" w:rsidRPr="00306366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30636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738E6" w:rsidRPr="00306366" w:rsidRDefault="00D738E6" w:rsidP="00D73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2.1.1. На финансовое обеспечение переданных органами местного самоуправления Воробьевского муниципального района органам местно</w:t>
      </w:r>
      <w:r w:rsidR="000C7357">
        <w:rPr>
          <w:rFonts w:ascii="Times New Roman" w:hAnsi="Times New Roman" w:cs="Times New Roman"/>
          <w:sz w:val="28"/>
          <w:szCs w:val="28"/>
        </w:rPr>
        <w:t>го</w:t>
      </w:r>
      <w:r w:rsidRPr="00306366">
        <w:rPr>
          <w:rFonts w:ascii="Times New Roman" w:hAnsi="Times New Roman" w:cs="Times New Roman"/>
          <w:sz w:val="28"/>
          <w:szCs w:val="28"/>
        </w:rPr>
        <w:t xml:space="preserve"> самоуправления сельских поселений полномочий по решению вопросов местного значения в соответствии с заключаемыми соглашениями;</w:t>
      </w:r>
    </w:p>
    <w:p w:rsidR="00D738E6" w:rsidRPr="00306366" w:rsidRDefault="00D738E6" w:rsidP="00D73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2.1.2. На поддержку мер по обеспечению сбалансированности бюджетов сельских поселений;</w:t>
      </w:r>
    </w:p>
    <w:p w:rsidR="00BE3DFF" w:rsidRPr="00306366" w:rsidRDefault="00BE3DFF" w:rsidP="00A46E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</w:t>
      </w:r>
      <w:r w:rsidR="00D738E6" w:rsidRPr="00306366">
        <w:rPr>
          <w:rFonts w:ascii="Times New Roman" w:hAnsi="Times New Roman" w:cs="Times New Roman"/>
          <w:sz w:val="28"/>
          <w:szCs w:val="28"/>
        </w:rPr>
        <w:t>1.3</w:t>
      </w:r>
      <w:r w:rsidRPr="00306366">
        <w:rPr>
          <w:rFonts w:ascii="Times New Roman" w:hAnsi="Times New Roman" w:cs="Times New Roman"/>
          <w:sz w:val="28"/>
          <w:szCs w:val="28"/>
        </w:rPr>
        <w:t>. В целях финансирования или софи</w:t>
      </w:r>
      <w:r w:rsidR="00A46E32" w:rsidRPr="00306366">
        <w:rPr>
          <w:rFonts w:ascii="Times New Roman" w:hAnsi="Times New Roman" w:cs="Times New Roman"/>
          <w:sz w:val="28"/>
          <w:szCs w:val="28"/>
        </w:rPr>
        <w:t>н</w:t>
      </w:r>
      <w:r w:rsidRPr="00306366">
        <w:rPr>
          <w:rFonts w:ascii="Times New Roman" w:hAnsi="Times New Roman" w:cs="Times New Roman"/>
          <w:sz w:val="28"/>
          <w:szCs w:val="28"/>
        </w:rPr>
        <w:t>а</w:t>
      </w:r>
      <w:r w:rsidR="00A46E32" w:rsidRPr="00306366">
        <w:rPr>
          <w:rFonts w:ascii="Times New Roman" w:hAnsi="Times New Roman" w:cs="Times New Roman"/>
          <w:sz w:val="28"/>
          <w:szCs w:val="28"/>
        </w:rPr>
        <w:t>н</w:t>
      </w:r>
      <w:r w:rsidRPr="00306366">
        <w:rPr>
          <w:rFonts w:ascii="Times New Roman" w:hAnsi="Times New Roman" w:cs="Times New Roman"/>
          <w:sz w:val="28"/>
          <w:szCs w:val="28"/>
        </w:rPr>
        <w:t>сировани</w:t>
      </w:r>
      <w:r w:rsidR="00A46E32" w:rsidRPr="00306366">
        <w:rPr>
          <w:rFonts w:ascii="Times New Roman" w:hAnsi="Times New Roman" w:cs="Times New Roman"/>
          <w:sz w:val="28"/>
          <w:szCs w:val="28"/>
        </w:rPr>
        <w:t>я</w:t>
      </w:r>
      <w:r w:rsidRPr="0030636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</w:t>
      </w:r>
      <w:r w:rsidR="00A46E32" w:rsidRPr="0030636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06366">
        <w:rPr>
          <w:rFonts w:ascii="Times New Roman" w:hAnsi="Times New Roman" w:cs="Times New Roman"/>
          <w:sz w:val="28"/>
          <w:szCs w:val="28"/>
        </w:rPr>
        <w:t>поселений по вопросам местного значения в соответствии со ст</w:t>
      </w:r>
      <w:r w:rsidR="00A46E32" w:rsidRPr="00306366">
        <w:rPr>
          <w:rFonts w:ascii="Times New Roman" w:hAnsi="Times New Roman" w:cs="Times New Roman"/>
          <w:sz w:val="28"/>
          <w:szCs w:val="28"/>
        </w:rPr>
        <w:t>атьей 14 Федерального закона от 6 октября 2003 г. № 131-ФЗ «Об общих принципах организации местного самоуправления в Российской Федерации»</w:t>
      </w:r>
      <w:r w:rsidR="000C7357">
        <w:rPr>
          <w:rFonts w:ascii="Times New Roman" w:hAnsi="Times New Roman" w:cs="Times New Roman"/>
          <w:sz w:val="28"/>
          <w:szCs w:val="28"/>
        </w:rPr>
        <w:t>, законами Воронежской области</w:t>
      </w:r>
      <w:r w:rsidRPr="00306366">
        <w:rPr>
          <w:rFonts w:ascii="Times New Roman" w:hAnsi="Times New Roman" w:cs="Times New Roman"/>
          <w:sz w:val="28"/>
          <w:szCs w:val="28"/>
        </w:rPr>
        <w:t>;</w:t>
      </w:r>
    </w:p>
    <w:p w:rsidR="00D738E6" w:rsidRPr="00306366" w:rsidRDefault="00D738E6" w:rsidP="000C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2.1.4. На предупреждение и ликвидацию последствий аварийной ситуации на объектах муниципальной собственности сельского поселения;</w:t>
      </w:r>
    </w:p>
    <w:p w:rsidR="00D738E6" w:rsidRPr="00306366" w:rsidRDefault="00D738E6" w:rsidP="000C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2.1.5. На предупреждение и ликвидацию последствий чрезвычайных ситуаций и стихийных бедствий, возникших на территории поселения;</w:t>
      </w:r>
    </w:p>
    <w:p w:rsidR="00D738E6" w:rsidRPr="00306366" w:rsidRDefault="00D738E6" w:rsidP="000C7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2.1.6. Обеспечение первичных мер пожарной безопасности в границах населенных пунктов поселений.</w:t>
      </w:r>
    </w:p>
    <w:p w:rsidR="00D738E6" w:rsidRPr="00306366" w:rsidRDefault="00D738E6" w:rsidP="000C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2.1.7. На проведение мероприятий по благоустройству территории сельских поселений;</w:t>
      </w:r>
    </w:p>
    <w:p w:rsidR="00D738E6" w:rsidRPr="00306366" w:rsidRDefault="00D738E6" w:rsidP="000C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lastRenderedPageBreak/>
        <w:t>2.1.8. На укрепление материально-технической базы, проведение ремонтных работ, а также на разработку проектно-сметной документации объектов коммунального хозяйства;</w:t>
      </w:r>
    </w:p>
    <w:p w:rsidR="00D738E6" w:rsidRPr="00306366" w:rsidRDefault="00D738E6" w:rsidP="000C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 xml:space="preserve">2.1.9. На укрепление материально-технической базы, проведение ремонтных работ, работ по газификации, а также на  разработку проектно-сметной документации объектов культуры </w:t>
      </w:r>
    </w:p>
    <w:p w:rsidR="00D738E6" w:rsidRPr="00306366" w:rsidRDefault="00D738E6" w:rsidP="000C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 xml:space="preserve">2.1.10. На  проведение социально-культурных, праздничных и юбилейных мероприятий </w:t>
      </w:r>
      <w:proofErr w:type="spellStart"/>
      <w:r w:rsidRPr="0030636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306366">
        <w:rPr>
          <w:rFonts w:ascii="Times New Roman" w:hAnsi="Times New Roman" w:cs="Times New Roman"/>
          <w:sz w:val="28"/>
          <w:szCs w:val="28"/>
        </w:rPr>
        <w:t xml:space="preserve"> значения, мероприятий в области культуры, физической культуры и спорта;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2.1.11. На вознаграждение по результатам конкурса поселений по достижению наиболее результативных значений показателей социально-экономического развития;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2.1.12. На обеспечение софинансирования участия в реализации мероприятий государственных программ Воронежской области;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2.1.13. На уменьшение объема муниципального долга.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2.1.14. В случае недостатка собственных сре</w:t>
      </w:r>
      <w:proofErr w:type="gramStart"/>
      <w:r w:rsidRPr="003063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6366">
        <w:rPr>
          <w:rFonts w:ascii="Times New Roman" w:hAnsi="Times New Roman" w:cs="Times New Roman"/>
          <w:sz w:val="28"/>
          <w:szCs w:val="28"/>
        </w:rPr>
        <w:t>я осуществления расходов социально значимого характера, подлежащих финансированию в первоочередном порядке: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заработная плата с учетом начислений на фонд оплаты труда;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выплаты (пособия) по временной нетрудоспособности, по беременности и родам, при рождении ребенка, ежемесячное пособие по уходу за ребенком до достижения им возраста полутора лет, до трех лет;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оплата коммунальных услуг, услуг связи, горюче-смазочных материалов, твердого топлива.</w:t>
      </w:r>
    </w:p>
    <w:p w:rsidR="00D738E6" w:rsidRPr="00306366" w:rsidRDefault="00D738E6" w:rsidP="00D73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>2.1.15. В иных целях, установленных законодательством Российской Федерации, Воронежской области и муниципальными правовыми актами органов местного самоуправления Воробьевского муниципального района.</w:t>
      </w:r>
    </w:p>
    <w:p w:rsidR="00D738E6" w:rsidRDefault="00D738E6" w:rsidP="00BE3DFF">
      <w:pPr>
        <w:rPr>
          <w:rFonts w:ascii="Times New Roman" w:hAnsi="Times New Roman" w:cs="Times New Roman"/>
          <w:sz w:val="28"/>
          <w:szCs w:val="28"/>
        </w:rPr>
      </w:pPr>
    </w:p>
    <w:p w:rsidR="00BE3DFF" w:rsidRPr="00BE3DFF" w:rsidRDefault="00BE3DFF" w:rsidP="00306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трансфертов.</w:t>
      </w:r>
    </w:p>
    <w:p w:rsidR="00BE3DFF" w:rsidRPr="00BE3DFF" w:rsidRDefault="00BE3DFF" w:rsidP="00BE3DFF">
      <w:pPr>
        <w:rPr>
          <w:rFonts w:ascii="Times New Roman" w:hAnsi="Times New Roman" w:cs="Times New Roman"/>
          <w:sz w:val="28"/>
          <w:szCs w:val="28"/>
        </w:rPr>
      </w:pPr>
    </w:p>
    <w:p w:rsidR="00306366" w:rsidRPr="0049027C" w:rsidRDefault="00BE3DFF" w:rsidP="003063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366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из бюджета муниципального </w:t>
      </w:r>
      <w:r w:rsidR="00306366" w:rsidRPr="003063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6612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306366" w:rsidRPr="0049027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49027C"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r w:rsidR="00306366" w:rsidRPr="0049027C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сельских поселений бюджетного законодательства и законодательства Российской Федерации о налогах и сборах.</w:t>
      </w:r>
    </w:p>
    <w:p w:rsidR="00BE3DFF" w:rsidRPr="00BE3DFF" w:rsidRDefault="00306366" w:rsidP="003063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7C">
        <w:rPr>
          <w:rFonts w:ascii="Times New Roman" w:hAnsi="Times New Roman" w:cs="Times New Roman"/>
          <w:sz w:val="28"/>
          <w:szCs w:val="28"/>
        </w:rPr>
        <w:t>3.</w:t>
      </w:r>
      <w:r w:rsidR="0049027C" w:rsidRPr="0049027C">
        <w:rPr>
          <w:rFonts w:ascii="Times New Roman" w:hAnsi="Times New Roman" w:cs="Times New Roman"/>
          <w:sz w:val="28"/>
          <w:szCs w:val="28"/>
        </w:rPr>
        <w:t>3</w:t>
      </w:r>
      <w:r w:rsidRPr="0049027C">
        <w:rPr>
          <w:rFonts w:ascii="Times New Roman" w:hAnsi="Times New Roman" w:cs="Times New Roman"/>
          <w:sz w:val="28"/>
          <w:szCs w:val="28"/>
        </w:rPr>
        <w:t>.</w:t>
      </w:r>
      <w:r w:rsidR="00A46E32" w:rsidRPr="0049027C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49027C">
        <w:rPr>
          <w:rFonts w:ascii="Times New Roman" w:hAnsi="Times New Roman" w:cs="Times New Roman"/>
          <w:sz w:val="28"/>
          <w:szCs w:val="28"/>
        </w:rPr>
        <w:t>Предоставление</w:t>
      </w:r>
      <w:r w:rsidR="00A46E32" w:rsidRPr="0049027C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49027C">
        <w:rPr>
          <w:rFonts w:ascii="Times New Roman" w:hAnsi="Times New Roman" w:cs="Times New Roman"/>
          <w:sz w:val="28"/>
          <w:szCs w:val="28"/>
        </w:rPr>
        <w:t>иных</w:t>
      </w:r>
      <w:r w:rsidR="00A46E32" w:rsidRPr="0049027C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49027C">
        <w:rPr>
          <w:rFonts w:ascii="Times New Roman" w:hAnsi="Times New Roman" w:cs="Times New Roman"/>
          <w:sz w:val="28"/>
          <w:szCs w:val="28"/>
        </w:rPr>
        <w:t>межбюджет</w:t>
      </w:r>
      <w:r w:rsidRPr="0049027C">
        <w:rPr>
          <w:rFonts w:ascii="Times New Roman" w:hAnsi="Times New Roman" w:cs="Times New Roman"/>
          <w:sz w:val="28"/>
          <w:szCs w:val="28"/>
        </w:rPr>
        <w:t xml:space="preserve">ных трансфертов из бюджета </w:t>
      </w:r>
      <w:r w:rsidR="00BE3DFF" w:rsidRPr="0049027C">
        <w:rPr>
          <w:rFonts w:ascii="Times New Roman" w:hAnsi="Times New Roman" w:cs="Times New Roman"/>
          <w:sz w:val="28"/>
          <w:szCs w:val="28"/>
        </w:rPr>
        <w:t>муниципального района бюд</w:t>
      </w:r>
      <w:r w:rsidRPr="0049027C">
        <w:rPr>
          <w:rFonts w:ascii="Times New Roman" w:hAnsi="Times New Roman" w:cs="Times New Roman"/>
          <w:sz w:val="28"/>
          <w:szCs w:val="28"/>
        </w:rPr>
        <w:t>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поседений </w:t>
      </w:r>
      <w:r w:rsidRPr="00BE3DFF">
        <w:rPr>
          <w:rFonts w:ascii="Times New Roman" w:hAnsi="Times New Roman" w:cs="Times New Roman"/>
          <w:sz w:val="28"/>
          <w:szCs w:val="28"/>
        </w:rPr>
        <w:t>осуществляется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E3DFF" w:rsidRPr="00BE3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3DFF" w:rsidRPr="00BE3DFF">
        <w:rPr>
          <w:rFonts w:ascii="Times New Roman" w:hAnsi="Times New Roman" w:cs="Times New Roman"/>
          <w:sz w:val="28"/>
          <w:szCs w:val="28"/>
        </w:rPr>
        <w:t>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районного бюджета и це</w:t>
      </w:r>
      <w:r>
        <w:rPr>
          <w:rFonts w:ascii="Times New Roman" w:hAnsi="Times New Roman" w:cs="Times New Roman"/>
          <w:sz w:val="28"/>
          <w:szCs w:val="28"/>
        </w:rPr>
        <w:t>левых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средств, поступающих из бюджета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E3DFF" w:rsidRPr="00BE3DFF">
        <w:rPr>
          <w:rFonts w:ascii="Times New Roman" w:hAnsi="Times New Roman" w:cs="Times New Roman"/>
          <w:sz w:val="28"/>
          <w:szCs w:val="28"/>
        </w:rPr>
        <w:t>.</w:t>
      </w:r>
    </w:p>
    <w:p w:rsidR="00BE3DFF" w:rsidRPr="00BE3DFF" w:rsidRDefault="00BE3DFF" w:rsidP="00BE3DFF">
      <w:pPr>
        <w:rPr>
          <w:rFonts w:ascii="Times New Roman" w:hAnsi="Times New Roman" w:cs="Times New Roman"/>
          <w:sz w:val="28"/>
          <w:szCs w:val="28"/>
        </w:rPr>
      </w:pPr>
    </w:p>
    <w:p w:rsidR="00BE3DFF" w:rsidRDefault="00BE3DFF" w:rsidP="008D5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4.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трансфертов.</w:t>
      </w:r>
    </w:p>
    <w:p w:rsidR="008D5EB6" w:rsidRDefault="008D5EB6" w:rsidP="008D5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DFF" w:rsidRPr="00BE3DFF" w:rsidRDefault="00BE3DFF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 xml:space="preserve">4.1. Основанием для </w:t>
      </w:r>
      <w:r w:rsidR="008D5EB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E3DFF">
        <w:rPr>
          <w:rFonts w:ascii="Times New Roman" w:hAnsi="Times New Roman" w:cs="Times New Roman"/>
          <w:sz w:val="28"/>
          <w:szCs w:val="28"/>
        </w:rPr>
        <w:t>иных межбюдж</w:t>
      </w:r>
      <w:r w:rsidR="008D5EB6">
        <w:rPr>
          <w:rFonts w:ascii="Times New Roman" w:hAnsi="Times New Roman" w:cs="Times New Roman"/>
          <w:sz w:val="28"/>
          <w:szCs w:val="28"/>
        </w:rPr>
        <w:t>етных</w:t>
      </w:r>
      <w:r w:rsidRPr="00BE3DFF">
        <w:rPr>
          <w:rFonts w:ascii="Times New Roman" w:hAnsi="Times New Roman" w:cs="Times New Roman"/>
          <w:sz w:val="28"/>
          <w:szCs w:val="28"/>
        </w:rPr>
        <w:t xml:space="preserve"> трансфертов из бюджета муниципального района являются:</w:t>
      </w:r>
    </w:p>
    <w:p w:rsidR="00BE3DFF" w:rsidRPr="00BE3DFF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о бюджете на текущий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r w:rsidR="00BE3DFF" w:rsidRPr="00BE3DFF">
        <w:rPr>
          <w:rFonts w:ascii="Times New Roman" w:hAnsi="Times New Roman" w:cs="Times New Roman"/>
          <w:sz w:val="28"/>
          <w:szCs w:val="28"/>
        </w:rPr>
        <w:t>на плановый период;</w:t>
      </w:r>
    </w:p>
    <w:p w:rsidR="008D5EB6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4.2.2.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Постановление,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области;</w:t>
      </w:r>
    </w:p>
    <w:p w:rsidR="00BE3DFF" w:rsidRPr="00BE3DFF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Сводная бюджетная роспись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района Воронежской области с изменениями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217 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на основании уведомлений департамента финансов Воронежской области о выделении денежных средств, имеющих целевой характер.</w:t>
      </w:r>
    </w:p>
    <w:p w:rsidR="00BE3DFF" w:rsidRPr="00BE3DFF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E3DFF" w:rsidRPr="00BE3DFF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муниципального района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предоставляются в рамках муниципальных программ,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E3DFF" w:rsidRPr="00BE3DFF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E3DFF" w:rsidRPr="00BE3DFF">
        <w:rPr>
          <w:rFonts w:ascii="Times New Roman" w:hAnsi="Times New Roman" w:cs="Times New Roman"/>
          <w:sz w:val="28"/>
          <w:szCs w:val="28"/>
        </w:rPr>
        <w:t>Иные межбюджетные трансферты, перечисленные из муниципального района бюджетам поселений, отражаются в доходной части бюджетов сельских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3DFF" w:rsidRPr="00BE3DFF">
        <w:rPr>
          <w:rFonts w:ascii="Times New Roman" w:hAnsi="Times New Roman" w:cs="Times New Roman"/>
          <w:sz w:val="28"/>
          <w:szCs w:val="28"/>
        </w:rPr>
        <w:t>ении согласно классификации доходов бюджетов,</w:t>
      </w:r>
    </w:p>
    <w:p w:rsidR="00BE3DFF" w:rsidRPr="00BE3DFF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 района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поселений предоставляются в пределах сумм, выделенных согласно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правовых актов, указанных в п. 4.1. настоящего Порядка.</w:t>
      </w:r>
    </w:p>
    <w:p w:rsidR="00BE3DFF" w:rsidRPr="00BE3DFF" w:rsidRDefault="008D5EB6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предоставляются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 на основании соглашений,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BE3DFF" w:rsidRPr="00BE3DF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E3DFF" w:rsidRPr="00BE3DFF" w:rsidRDefault="00BE3DFF" w:rsidP="008D5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4</w:t>
      </w:r>
      <w:r w:rsidR="008D5EB6">
        <w:rPr>
          <w:rFonts w:ascii="Times New Roman" w:hAnsi="Times New Roman" w:cs="Times New Roman"/>
          <w:sz w:val="28"/>
          <w:szCs w:val="28"/>
        </w:rPr>
        <w:t>.6</w:t>
      </w:r>
      <w:r w:rsidRPr="00BE3DFF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</w:t>
      </w:r>
      <w:r w:rsidR="008D5EB6" w:rsidRPr="00BE3DFF">
        <w:rPr>
          <w:rFonts w:ascii="Times New Roman" w:hAnsi="Times New Roman" w:cs="Times New Roman"/>
          <w:sz w:val="28"/>
          <w:szCs w:val="28"/>
        </w:rPr>
        <w:t>межбюджетных</w:t>
      </w:r>
      <w:r w:rsidRPr="00BE3DFF">
        <w:rPr>
          <w:rFonts w:ascii="Times New Roman" w:hAnsi="Times New Roman" w:cs="Times New Roman"/>
          <w:sz w:val="28"/>
          <w:szCs w:val="28"/>
        </w:rPr>
        <w:t xml:space="preserve"> трансфертов </w:t>
      </w:r>
      <w:r w:rsidR="008D5EB6">
        <w:rPr>
          <w:rFonts w:ascii="Times New Roman" w:hAnsi="Times New Roman" w:cs="Times New Roman"/>
          <w:sz w:val="28"/>
          <w:szCs w:val="28"/>
        </w:rPr>
        <w:t xml:space="preserve">из бюджета Воробьевского </w:t>
      </w:r>
      <w:r w:rsidRPr="00BE3DFF">
        <w:rPr>
          <w:rFonts w:ascii="Times New Roman" w:hAnsi="Times New Roman" w:cs="Times New Roman"/>
          <w:sz w:val="28"/>
          <w:szCs w:val="28"/>
        </w:rPr>
        <w:t>му</w:t>
      </w:r>
      <w:r w:rsidR="008D5EB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BE3DFF">
        <w:rPr>
          <w:rFonts w:ascii="Times New Roman" w:hAnsi="Times New Roman" w:cs="Times New Roman"/>
          <w:sz w:val="28"/>
          <w:szCs w:val="28"/>
        </w:rPr>
        <w:t>района должно содержать следующие положения:</w:t>
      </w:r>
    </w:p>
    <w:p w:rsidR="00BE3DFF" w:rsidRPr="00BE3DFF" w:rsidRDefault="001272EF" w:rsidP="008D5E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DFF" w:rsidRPr="00BE3DFF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:rsidR="00BE3DFF" w:rsidRPr="00BE3DFF" w:rsidRDefault="00BE3DFF" w:rsidP="008D5EB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3DFF">
        <w:rPr>
          <w:rFonts w:ascii="Times New Roman" w:hAnsi="Times New Roman" w:cs="Times New Roman"/>
          <w:sz w:val="28"/>
          <w:szCs w:val="28"/>
        </w:rPr>
        <w:t>б)</w:t>
      </w:r>
      <w:r w:rsidR="001272EF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объем финансового обеспечения, предусмотренное на предоставление</w:t>
      </w:r>
      <w:r w:rsidR="001272EF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 xml:space="preserve">иных </w:t>
      </w:r>
      <w:r w:rsidR="001272EF" w:rsidRPr="00BE3DFF">
        <w:rPr>
          <w:rFonts w:ascii="Times New Roman" w:hAnsi="Times New Roman" w:cs="Times New Roman"/>
          <w:sz w:val="28"/>
          <w:szCs w:val="28"/>
        </w:rPr>
        <w:t>межбюджетных</w:t>
      </w:r>
      <w:r w:rsidRPr="00BE3DFF">
        <w:rPr>
          <w:rFonts w:ascii="Times New Roman" w:hAnsi="Times New Roman" w:cs="Times New Roman"/>
          <w:sz w:val="28"/>
          <w:szCs w:val="28"/>
        </w:rPr>
        <w:t xml:space="preserve"> трансфертов;</w:t>
      </w:r>
      <w:proofErr w:type="gramEnd"/>
    </w:p>
    <w:p w:rsidR="00BE3DFF" w:rsidRPr="00BE3DFF" w:rsidRDefault="001272EF" w:rsidP="008D5E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DFF" w:rsidRPr="00BE3DFF">
        <w:rPr>
          <w:rFonts w:ascii="Times New Roman" w:hAnsi="Times New Roman" w:cs="Times New Roman"/>
          <w:sz w:val="28"/>
          <w:szCs w:val="28"/>
        </w:rPr>
        <w:t>условия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предоставления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и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расходования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BE3DFF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F" w:rsidRPr="00BE3DFF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BE3DFF" w:rsidRPr="00BE3DFF" w:rsidRDefault="00BE3DFF" w:rsidP="008D5E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г)</w:t>
      </w:r>
      <w:r w:rsidR="001272EF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порядок перечисления иных межбюджетных трансфертов;</w:t>
      </w:r>
    </w:p>
    <w:p w:rsidR="00BE3DFF" w:rsidRPr="00BE3DFF" w:rsidRDefault="00BE3DFF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д)</w:t>
      </w:r>
      <w:r w:rsidR="001272EF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порядок,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сроки представления отчетности, порядок осуществления</w:t>
      </w:r>
      <w:r w:rsidR="00127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2E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96F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6FD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и расходования иных межбюджетных трансфертов;</w:t>
      </w:r>
    </w:p>
    <w:p w:rsidR="00796FDA" w:rsidRDefault="00796FDA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E7A51" w:rsidRPr="00BE3DFF">
        <w:rPr>
          <w:rFonts w:ascii="Times New Roman" w:hAnsi="Times New Roman" w:cs="Times New Roman"/>
          <w:sz w:val="28"/>
          <w:szCs w:val="28"/>
        </w:rPr>
        <w:t>) ответственность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A51" w:rsidRPr="00BE3DFF" w:rsidRDefault="00796FDA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) сроки действия </w:t>
      </w:r>
      <w:r w:rsidRPr="00BE3DF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глашения;</w:t>
      </w:r>
    </w:p>
    <w:p w:rsidR="00796FDA" w:rsidRDefault="00796FDA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 иные условия</w:t>
      </w:r>
      <w:r w:rsidR="00CE6612">
        <w:rPr>
          <w:rFonts w:ascii="Times New Roman" w:hAnsi="Times New Roman" w:cs="Times New Roman"/>
          <w:sz w:val="28"/>
          <w:szCs w:val="28"/>
        </w:rPr>
        <w:t>.</w:t>
      </w:r>
    </w:p>
    <w:p w:rsidR="004E7A51" w:rsidRPr="00BE3DFF" w:rsidRDefault="004E7A51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4.</w:t>
      </w:r>
      <w:r w:rsidR="00796FDA">
        <w:rPr>
          <w:rFonts w:ascii="Times New Roman" w:hAnsi="Times New Roman" w:cs="Times New Roman"/>
          <w:sz w:val="28"/>
          <w:szCs w:val="28"/>
        </w:rPr>
        <w:t>7</w:t>
      </w:r>
      <w:r w:rsidRPr="00BE3DFF">
        <w:rPr>
          <w:rFonts w:ascii="Times New Roman" w:hAnsi="Times New Roman" w:cs="Times New Roman"/>
          <w:sz w:val="28"/>
          <w:szCs w:val="28"/>
        </w:rPr>
        <w:t>. Подготовка проекта со</w:t>
      </w:r>
      <w:r w:rsidR="00796FDA">
        <w:rPr>
          <w:rFonts w:ascii="Times New Roman" w:hAnsi="Times New Roman" w:cs="Times New Roman"/>
          <w:sz w:val="28"/>
          <w:szCs w:val="28"/>
        </w:rPr>
        <w:t xml:space="preserve">глашения о предоставлении иных межбюджетных трансфертов бюджетам сельских поселений осуществляется профильным </w:t>
      </w:r>
      <w:r w:rsidR="0049209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BE3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2090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и главным распорядителем средств районного бюджета производящем перечисление иных межбюджетных трансфертов. </w:t>
      </w:r>
    </w:p>
    <w:p w:rsidR="0049027C" w:rsidRDefault="004E7A51" w:rsidP="0049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4.</w:t>
      </w:r>
      <w:r w:rsidR="001A46BE">
        <w:rPr>
          <w:rFonts w:ascii="Times New Roman" w:hAnsi="Times New Roman" w:cs="Times New Roman"/>
          <w:sz w:val="28"/>
          <w:szCs w:val="28"/>
        </w:rPr>
        <w:t>8</w:t>
      </w:r>
      <w:r w:rsidR="0049027C">
        <w:rPr>
          <w:rFonts w:ascii="Times New Roman" w:hAnsi="Times New Roman" w:cs="Times New Roman"/>
          <w:sz w:val="28"/>
          <w:szCs w:val="28"/>
        </w:rPr>
        <w:t>.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Иные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Pr="00BE3DFF">
        <w:rPr>
          <w:rFonts w:ascii="Times New Roman" w:hAnsi="Times New Roman" w:cs="Times New Roman"/>
          <w:sz w:val="28"/>
          <w:szCs w:val="28"/>
        </w:rPr>
        <w:t>межб</w:t>
      </w:r>
      <w:r w:rsidR="00492090">
        <w:rPr>
          <w:rFonts w:ascii="Times New Roman" w:hAnsi="Times New Roman" w:cs="Times New Roman"/>
          <w:sz w:val="28"/>
          <w:szCs w:val="28"/>
        </w:rPr>
        <w:t xml:space="preserve">юджетные трансферты из бюджета муниципального района </w:t>
      </w:r>
      <w:r w:rsidRPr="00BE3DFF">
        <w:rPr>
          <w:rFonts w:ascii="Times New Roman" w:hAnsi="Times New Roman" w:cs="Times New Roman"/>
          <w:sz w:val="28"/>
          <w:szCs w:val="28"/>
        </w:rPr>
        <w:t>перечисляются в</w:t>
      </w:r>
      <w:r w:rsidR="00492090">
        <w:rPr>
          <w:rFonts w:ascii="Times New Roman" w:hAnsi="Times New Roman" w:cs="Times New Roman"/>
          <w:sz w:val="28"/>
          <w:szCs w:val="28"/>
        </w:rPr>
        <w:t xml:space="preserve"> бюджеты сельских поселений </w:t>
      </w:r>
      <w:r w:rsidR="0049027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9027C" w:rsidRPr="00BE3DFF">
        <w:rPr>
          <w:rFonts w:ascii="Times New Roman" w:hAnsi="Times New Roman" w:cs="Times New Roman"/>
          <w:sz w:val="28"/>
          <w:szCs w:val="28"/>
        </w:rPr>
        <w:t>зачисления денежных</w:t>
      </w:r>
      <w:r w:rsidR="0049027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92090">
        <w:rPr>
          <w:rFonts w:ascii="Times New Roman" w:hAnsi="Times New Roman" w:cs="Times New Roman"/>
          <w:sz w:val="28"/>
          <w:szCs w:val="28"/>
        </w:rPr>
        <w:t xml:space="preserve">на </w:t>
      </w:r>
      <w:r w:rsidRPr="00BE3DFF">
        <w:rPr>
          <w:rFonts w:ascii="Times New Roman" w:hAnsi="Times New Roman" w:cs="Times New Roman"/>
          <w:sz w:val="28"/>
          <w:szCs w:val="28"/>
        </w:rPr>
        <w:t>сче</w:t>
      </w:r>
      <w:r w:rsidR="0049027C">
        <w:rPr>
          <w:rFonts w:ascii="Times New Roman" w:hAnsi="Times New Roman" w:cs="Times New Roman"/>
          <w:sz w:val="28"/>
          <w:szCs w:val="28"/>
        </w:rPr>
        <w:t xml:space="preserve">т </w:t>
      </w:r>
      <w:r w:rsidRPr="00BE3DFF">
        <w:rPr>
          <w:rFonts w:ascii="Times New Roman" w:hAnsi="Times New Roman" w:cs="Times New Roman"/>
          <w:sz w:val="28"/>
          <w:szCs w:val="28"/>
        </w:rPr>
        <w:t>открыты</w:t>
      </w:r>
      <w:r w:rsidR="0049027C">
        <w:rPr>
          <w:rFonts w:ascii="Times New Roman" w:hAnsi="Times New Roman" w:cs="Times New Roman"/>
          <w:sz w:val="28"/>
          <w:szCs w:val="28"/>
        </w:rPr>
        <w:t>й в органе, осуществляющем кассов</w:t>
      </w:r>
      <w:r w:rsidR="001A46BE">
        <w:rPr>
          <w:rFonts w:ascii="Times New Roman" w:hAnsi="Times New Roman" w:cs="Times New Roman"/>
          <w:sz w:val="28"/>
          <w:szCs w:val="28"/>
        </w:rPr>
        <w:t>ое</w:t>
      </w:r>
      <w:r w:rsidR="0049027C">
        <w:rPr>
          <w:rFonts w:ascii="Times New Roman" w:hAnsi="Times New Roman" w:cs="Times New Roman"/>
          <w:sz w:val="28"/>
          <w:szCs w:val="28"/>
        </w:rPr>
        <w:t xml:space="preserve"> исполнение бюджетов</w:t>
      </w:r>
      <w:r w:rsidR="001A46BE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49027C">
        <w:rPr>
          <w:rFonts w:ascii="Times New Roman" w:hAnsi="Times New Roman" w:cs="Times New Roman"/>
          <w:sz w:val="28"/>
          <w:szCs w:val="28"/>
        </w:rPr>
        <w:t>поселений.</w:t>
      </w:r>
    </w:p>
    <w:p w:rsidR="004E7A51" w:rsidRPr="00BE3DFF" w:rsidRDefault="001A46BE" w:rsidP="001A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4E7A51" w:rsidRPr="00BE3DFF">
        <w:rPr>
          <w:rFonts w:ascii="Times New Roman" w:hAnsi="Times New Roman" w:cs="Times New Roman"/>
          <w:sz w:val="28"/>
          <w:szCs w:val="28"/>
        </w:rPr>
        <w:t>.</w:t>
      </w:r>
      <w:r w:rsidR="00490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A51" w:rsidRPr="00BE3DFF">
        <w:rPr>
          <w:rFonts w:ascii="Times New Roman" w:hAnsi="Times New Roman" w:cs="Times New Roman"/>
          <w:sz w:val="28"/>
          <w:szCs w:val="28"/>
        </w:rPr>
        <w:t>Остатки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иных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межбюджетных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трансфертов,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не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использованные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9027C">
        <w:rPr>
          <w:rFonts w:ascii="Times New Roman" w:hAnsi="Times New Roman" w:cs="Times New Roman"/>
          <w:sz w:val="28"/>
          <w:szCs w:val="28"/>
        </w:rPr>
        <w:t>1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 января финансового года, следующего за отчетным</w:t>
      </w:r>
      <w:r w:rsidR="0049027C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>
        <w:rPr>
          <w:rFonts w:ascii="Times New Roman" w:hAnsi="Times New Roman" w:cs="Times New Roman"/>
          <w:sz w:val="28"/>
          <w:szCs w:val="28"/>
        </w:rPr>
        <w:t xml:space="preserve">в районный бюджет </w:t>
      </w:r>
      <w:r w:rsidR="004E7A51" w:rsidRPr="00BE3DFF">
        <w:rPr>
          <w:rFonts w:ascii="Times New Roman" w:hAnsi="Times New Roman" w:cs="Times New Roman"/>
          <w:sz w:val="28"/>
          <w:szCs w:val="28"/>
        </w:rPr>
        <w:t>в соответствии с пунктом 5 статьи 242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4E7A51" w:rsidRPr="00BE3DFF" w:rsidRDefault="001A46BE" w:rsidP="001A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В случае если не </w:t>
      </w:r>
      <w:r>
        <w:rPr>
          <w:rFonts w:ascii="Times New Roman" w:hAnsi="Times New Roman" w:cs="Times New Roman"/>
          <w:sz w:val="28"/>
          <w:szCs w:val="28"/>
        </w:rPr>
        <w:t>использованный по состоянию на 1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 января финансового года, следующего за отчетным, остаток иных межбюджетных трансфертов не перечислен в доход муниципального района, то он подлежит взысканию в порядке, установленном 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4E7A51" w:rsidRPr="00BE3DF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4E7A51" w:rsidRPr="00BE3DFF" w:rsidRDefault="001A46BE" w:rsidP="001A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4E7A51" w:rsidRPr="00BE3DFF">
        <w:rPr>
          <w:rFonts w:ascii="Times New Roman" w:hAnsi="Times New Roman" w:cs="Times New Roman"/>
          <w:sz w:val="28"/>
          <w:szCs w:val="28"/>
        </w:rPr>
        <w:t>При выявлении нарушения условий, установленных для предоставления иных межбюджетных трансфертов, факта нецелевого использова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не предоставление отчетности по использованию средств, иной </w:t>
      </w:r>
      <w:r w:rsidRPr="00BE3DFF">
        <w:rPr>
          <w:rFonts w:ascii="Times New Roman" w:hAnsi="Times New Roman" w:cs="Times New Roman"/>
          <w:sz w:val="28"/>
          <w:szCs w:val="28"/>
        </w:rPr>
        <w:t>межбюджетный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 трансферт подлежит возврату в муниципальный район.</w:t>
      </w:r>
    </w:p>
    <w:p w:rsidR="001A46BE" w:rsidRDefault="001A46BE" w:rsidP="001A46BE">
      <w:pPr>
        <w:rPr>
          <w:rFonts w:ascii="Times New Roman" w:hAnsi="Times New Roman" w:cs="Times New Roman"/>
          <w:sz w:val="28"/>
          <w:szCs w:val="28"/>
        </w:rPr>
      </w:pPr>
    </w:p>
    <w:p w:rsidR="004E7A51" w:rsidRDefault="004E7A51" w:rsidP="001A4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3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DFF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трансфертов.</w:t>
      </w:r>
    </w:p>
    <w:p w:rsidR="001A46BE" w:rsidRPr="00BE3DFF" w:rsidRDefault="001A46BE" w:rsidP="001A46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A51" w:rsidRPr="00BE3DFF" w:rsidRDefault="004E7A51" w:rsidP="00CE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FF">
        <w:rPr>
          <w:rFonts w:ascii="Times New Roman" w:hAnsi="Times New Roman" w:cs="Times New Roman"/>
          <w:sz w:val="28"/>
          <w:szCs w:val="28"/>
        </w:rPr>
        <w:t>5</w:t>
      </w:r>
      <w:r w:rsidR="00CE6612">
        <w:rPr>
          <w:rFonts w:ascii="Times New Roman" w:hAnsi="Times New Roman" w:cs="Times New Roman"/>
          <w:sz w:val="28"/>
          <w:szCs w:val="28"/>
        </w:rPr>
        <w:t>.</w:t>
      </w:r>
      <w:r w:rsidRPr="00BE3DFF">
        <w:rPr>
          <w:rFonts w:ascii="Times New Roman" w:hAnsi="Times New Roman" w:cs="Times New Roman"/>
          <w:sz w:val="28"/>
          <w:szCs w:val="28"/>
        </w:rPr>
        <w:t>1</w:t>
      </w:r>
      <w:r w:rsidR="00CE6612">
        <w:rPr>
          <w:rFonts w:ascii="Times New Roman" w:hAnsi="Times New Roman" w:cs="Times New Roman"/>
          <w:sz w:val="28"/>
          <w:szCs w:val="28"/>
        </w:rPr>
        <w:t>.</w:t>
      </w:r>
      <w:r w:rsidRPr="00BE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DF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иного межбюджетного трансферта осуществляет </w:t>
      </w:r>
      <w:r w:rsidR="001A46B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BE3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6B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BE3DF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1A46BE" w:rsidRDefault="001A46BE" w:rsidP="00CE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Администрации сельских поселений </w:t>
      </w:r>
      <w:r w:rsidR="004E7A51" w:rsidRPr="00BE3DFF">
        <w:rPr>
          <w:rFonts w:ascii="Times New Roman" w:hAnsi="Times New Roman" w:cs="Times New Roman"/>
          <w:sz w:val="28"/>
          <w:szCs w:val="28"/>
        </w:rPr>
        <w:t>проставляют в</w:t>
      </w:r>
      <w:r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</w:t>
      </w:r>
      <w:r w:rsidR="004E7A51" w:rsidRPr="00BE3D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>отчет</w:t>
      </w:r>
      <w:r w:rsidR="00A46E32">
        <w:rPr>
          <w:rFonts w:ascii="Times New Roman" w:hAnsi="Times New Roman" w:cs="Times New Roman"/>
          <w:sz w:val="28"/>
          <w:szCs w:val="28"/>
        </w:rPr>
        <w:t xml:space="preserve">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об использовании 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не позднее 15 числа месяца, следующего за годом, в котором были получены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7A51" w:rsidRPr="00BE3DFF">
        <w:rPr>
          <w:rFonts w:ascii="Times New Roman" w:hAnsi="Times New Roman" w:cs="Times New Roman"/>
          <w:sz w:val="28"/>
          <w:szCs w:val="28"/>
        </w:rPr>
        <w:t xml:space="preserve">ные межбюджетные трансферты. </w:t>
      </w:r>
    </w:p>
    <w:p w:rsidR="004E7A51" w:rsidRPr="00BE3DFF" w:rsidRDefault="001A46BE" w:rsidP="00CE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</w:t>
      </w:r>
      <w:r w:rsidR="004E7A51" w:rsidRPr="00BE3DFF">
        <w:rPr>
          <w:rFonts w:ascii="Times New Roman" w:hAnsi="Times New Roman" w:cs="Times New Roman"/>
          <w:sz w:val="28"/>
          <w:szCs w:val="28"/>
        </w:rPr>
        <w:t>рганы местного самоуправления поселений несут ответственность за недостоверность представляемых отчетных данных.</w:t>
      </w:r>
    </w:p>
    <w:sectPr w:rsidR="004E7A51" w:rsidRPr="00BE3DFF" w:rsidSect="00043B97">
      <w:pgSz w:w="11907" w:h="16840" w:code="9"/>
      <w:pgMar w:top="567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51" w:rsidRDefault="004E7A51">
      <w:r>
        <w:separator/>
      </w:r>
    </w:p>
  </w:endnote>
  <w:endnote w:type="continuationSeparator" w:id="0">
    <w:p w:rsidR="004E7A51" w:rsidRDefault="004E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51" w:rsidRDefault="004E7A51">
      <w:r>
        <w:separator/>
      </w:r>
    </w:p>
  </w:footnote>
  <w:footnote w:type="continuationSeparator" w:id="0">
    <w:p w:rsidR="004E7A51" w:rsidRDefault="004E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FB2"/>
    <w:multiLevelType w:val="singleLevel"/>
    <w:tmpl w:val="254635F4"/>
    <w:lvl w:ilvl="0">
      <w:start w:val="1"/>
      <w:numFmt w:val="decimal"/>
      <w:lvlText w:val="4.1.%1."/>
      <w:legacy w:legacy="1" w:legacySpace="0" w:legacyIndent="641"/>
      <w:lvlJc w:val="left"/>
      <w:rPr>
        <w:rFonts w:ascii="Bookman Old Style" w:hAnsi="Bookman Old Style" w:hint="default"/>
      </w:rPr>
    </w:lvl>
  </w:abstractNum>
  <w:abstractNum w:abstractNumId="1">
    <w:nsid w:val="294B4A21"/>
    <w:multiLevelType w:val="singleLevel"/>
    <w:tmpl w:val="512C9B4A"/>
    <w:lvl w:ilvl="0">
      <w:start w:val="2"/>
      <w:numFmt w:val="decimal"/>
      <w:lvlText w:val="4.%1."/>
      <w:legacy w:legacy="1" w:legacySpace="0" w:legacyIndent="557"/>
      <w:lvlJc w:val="left"/>
      <w:rPr>
        <w:rFonts w:ascii="Bookman Old Style" w:hAnsi="Bookman Old Style" w:hint="default"/>
      </w:rPr>
    </w:lvl>
  </w:abstractNum>
  <w:abstractNum w:abstractNumId="2">
    <w:nsid w:val="75297DB2"/>
    <w:multiLevelType w:val="singleLevel"/>
    <w:tmpl w:val="F7D09D36"/>
    <w:lvl w:ilvl="0">
      <w:start w:val="8"/>
      <w:numFmt w:val="decimal"/>
      <w:lvlText w:val="4.%1."/>
      <w:legacy w:legacy="1" w:legacySpace="0" w:legacyIndent="431"/>
      <w:lvlJc w:val="left"/>
      <w:rPr>
        <w:rFonts w:ascii="Bookman Old Style" w:hAnsi="Bookman Old Style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F"/>
    <w:rsid w:val="00043B97"/>
    <w:rsid w:val="000C7357"/>
    <w:rsid w:val="001272EF"/>
    <w:rsid w:val="001A46BE"/>
    <w:rsid w:val="00213A7B"/>
    <w:rsid w:val="00306366"/>
    <w:rsid w:val="0049027C"/>
    <w:rsid w:val="00492090"/>
    <w:rsid w:val="004E7A51"/>
    <w:rsid w:val="0052685B"/>
    <w:rsid w:val="00796FDA"/>
    <w:rsid w:val="00847ACC"/>
    <w:rsid w:val="008D5EB6"/>
    <w:rsid w:val="00A46E32"/>
    <w:rsid w:val="00BE3DFF"/>
    <w:rsid w:val="00CE6612"/>
    <w:rsid w:val="00D1264E"/>
    <w:rsid w:val="00D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jc w:val="both"/>
    </w:pPr>
  </w:style>
  <w:style w:type="paragraph" w:customStyle="1" w:styleId="Style2">
    <w:name w:val="Style2"/>
    <w:basedOn w:val="a"/>
    <w:uiPriority w:val="99"/>
    <w:pPr>
      <w:spacing w:line="279" w:lineRule="exact"/>
      <w:ind w:firstLine="54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89" w:lineRule="exact"/>
      <w:jc w:val="both"/>
    </w:pPr>
  </w:style>
  <w:style w:type="paragraph" w:customStyle="1" w:styleId="Style5">
    <w:name w:val="Style5"/>
    <w:basedOn w:val="a"/>
    <w:uiPriority w:val="99"/>
    <w:pPr>
      <w:spacing w:line="263" w:lineRule="exact"/>
    </w:pPr>
  </w:style>
  <w:style w:type="paragraph" w:customStyle="1" w:styleId="Style6">
    <w:name w:val="Style6"/>
    <w:basedOn w:val="a"/>
    <w:uiPriority w:val="99"/>
    <w:pPr>
      <w:spacing w:line="221" w:lineRule="exact"/>
      <w:jc w:val="center"/>
    </w:pPr>
  </w:style>
  <w:style w:type="paragraph" w:customStyle="1" w:styleId="Style7">
    <w:name w:val="Style7"/>
    <w:basedOn w:val="a"/>
    <w:uiPriority w:val="99"/>
    <w:pPr>
      <w:spacing w:line="231" w:lineRule="exact"/>
      <w:jc w:val="both"/>
    </w:pPr>
  </w:style>
  <w:style w:type="paragraph" w:customStyle="1" w:styleId="Style8">
    <w:name w:val="Style8"/>
    <w:basedOn w:val="a"/>
    <w:uiPriority w:val="99"/>
    <w:pPr>
      <w:spacing w:line="214" w:lineRule="exact"/>
    </w:pPr>
  </w:style>
  <w:style w:type="paragraph" w:customStyle="1" w:styleId="Style9">
    <w:name w:val="Style9"/>
    <w:basedOn w:val="a"/>
    <w:uiPriority w:val="99"/>
    <w:pPr>
      <w:spacing w:line="105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94" w:lineRule="exact"/>
      <w:ind w:firstLine="431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ahoma" w:hAnsi="Tahoma" w:cs="Tahoma"/>
      <w:i/>
      <w:iCs/>
      <w:color w:val="000000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ahoma" w:hAnsi="Tahoma" w:cs="Tahoma"/>
      <w:b/>
      <w:bCs/>
      <w:color w:val="000000"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Garamond" w:hAnsi="Garamond" w:cs="Garamond"/>
      <w:b/>
      <w:bCs/>
      <w:color w:val="00000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SimSun" w:eastAsia="SimSun" w:cs="SimSun"/>
      <w:b/>
      <w:bCs/>
      <w:i/>
      <w:iCs/>
      <w:color w:val="000000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Garamond" w:hAnsi="Garamond" w:cs="Garamond"/>
      <w:color w:val="000000"/>
      <w:spacing w:val="20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b/>
      <w:bCs/>
      <w:color w:val="000000"/>
      <w:sz w:val="52"/>
      <w:szCs w:val="52"/>
    </w:rPr>
  </w:style>
  <w:style w:type="character" w:customStyle="1" w:styleId="FontStyle23">
    <w:name w:val="Font Style23"/>
    <w:basedOn w:val="a0"/>
    <w:uiPriority w:val="99"/>
    <w:rPr>
      <w:rFonts w:ascii="Tahoma" w:hAnsi="Tahoma" w:cs="Tahoma"/>
      <w:b/>
      <w:bCs/>
      <w:color w:val="000000"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Candara" w:hAnsi="Candara" w:cs="Candara"/>
      <w:b/>
      <w:bCs/>
      <w:color w:val="000000"/>
      <w:w w:val="6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smallCaps/>
      <w:color w:val="000000"/>
      <w:spacing w:val="10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27">
    <w:name w:val="Font Style27"/>
    <w:basedOn w:val="a0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ahoma" w:hAnsi="Tahoma" w:cs="Tahoma"/>
      <w:b/>
      <w:bCs/>
      <w:i/>
      <w:iCs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Garamond" w:hAnsi="Garamond" w:cs="Garamond"/>
      <w:b/>
      <w:bCs/>
      <w:color w:val="000000"/>
      <w:spacing w:val="20"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ahoma" w:hAnsi="Tahoma" w:cs="Tahoma"/>
      <w:b/>
      <w:bCs/>
      <w:color w:val="000000"/>
      <w:spacing w:val="-10"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ahoma" w:hAnsi="Tahoma" w:cs="Tahoma"/>
      <w:b/>
      <w:bCs/>
      <w:color w:val="000000"/>
      <w:spacing w:val="-10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A51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51"/>
    <w:rPr>
      <w:rFonts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jc w:val="both"/>
    </w:pPr>
  </w:style>
  <w:style w:type="paragraph" w:customStyle="1" w:styleId="Style2">
    <w:name w:val="Style2"/>
    <w:basedOn w:val="a"/>
    <w:uiPriority w:val="99"/>
    <w:pPr>
      <w:spacing w:line="279" w:lineRule="exact"/>
      <w:ind w:firstLine="54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89" w:lineRule="exact"/>
      <w:jc w:val="both"/>
    </w:pPr>
  </w:style>
  <w:style w:type="paragraph" w:customStyle="1" w:styleId="Style5">
    <w:name w:val="Style5"/>
    <w:basedOn w:val="a"/>
    <w:uiPriority w:val="99"/>
    <w:pPr>
      <w:spacing w:line="263" w:lineRule="exact"/>
    </w:pPr>
  </w:style>
  <w:style w:type="paragraph" w:customStyle="1" w:styleId="Style6">
    <w:name w:val="Style6"/>
    <w:basedOn w:val="a"/>
    <w:uiPriority w:val="99"/>
    <w:pPr>
      <w:spacing w:line="221" w:lineRule="exact"/>
      <w:jc w:val="center"/>
    </w:pPr>
  </w:style>
  <w:style w:type="paragraph" w:customStyle="1" w:styleId="Style7">
    <w:name w:val="Style7"/>
    <w:basedOn w:val="a"/>
    <w:uiPriority w:val="99"/>
    <w:pPr>
      <w:spacing w:line="231" w:lineRule="exact"/>
      <w:jc w:val="both"/>
    </w:pPr>
  </w:style>
  <w:style w:type="paragraph" w:customStyle="1" w:styleId="Style8">
    <w:name w:val="Style8"/>
    <w:basedOn w:val="a"/>
    <w:uiPriority w:val="99"/>
    <w:pPr>
      <w:spacing w:line="214" w:lineRule="exact"/>
    </w:pPr>
  </w:style>
  <w:style w:type="paragraph" w:customStyle="1" w:styleId="Style9">
    <w:name w:val="Style9"/>
    <w:basedOn w:val="a"/>
    <w:uiPriority w:val="99"/>
    <w:pPr>
      <w:spacing w:line="105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94" w:lineRule="exact"/>
      <w:ind w:firstLine="431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ahoma" w:hAnsi="Tahoma" w:cs="Tahoma"/>
      <w:i/>
      <w:iCs/>
      <w:color w:val="000000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ahoma" w:hAnsi="Tahoma" w:cs="Tahoma"/>
      <w:b/>
      <w:bCs/>
      <w:color w:val="000000"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Garamond" w:hAnsi="Garamond" w:cs="Garamond"/>
      <w:b/>
      <w:bCs/>
      <w:color w:val="00000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SimSun" w:eastAsia="SimSun" w:cs="SimSun"/>
      <w:b/>
      <w:bCs/>
      <w:i/>
      <w:iCs/>
      <w:color w:val="000000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Garamond" w:hAnsi="Garamond" w:cs="Garamond"/>
      <w:color w:val="000000"/>
      <w:spacing w:val="20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b/>
      <w:bCs/>
      <w:color w:val="000000"/>
      <w:sz w:val="52"/>
      <w:szCs w:val="52"/>
    </w:rPr>
  </w:style>
  <w:style w:type="character" w:customStyle="1" w:styleId="FontStyle23">
    <w:name w:val="Font Style23"/>
    <w:basedOn w:val="a0"/>
    <w:uiPriority w:val="99"/>
    <w:rPr>
      <w:rFonts w:ascii="Tahoma" w:hAnsi="Tahoma" w:cs="Tahoma"/>
      <w:b/>
      <w:bCs/>
      <w:color w:val="000000"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Candara" w:hAnsi="Candara" w:cs="Candara"/>
      <w:b/>
      <w:bCs/>
      <w:color w:val="000000"/>
      <w:w w:val="6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smallCaps/>
      <w:color w:val="000000"/>
      <w:spacing w:val="10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27">
    <w:name w:val="Font Style27"/>
    <w:basedOn w:val="a0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ahoma" w:hAnsi="Tahoma" w:cs="Tahoma"/>
      <w:b/>
      <w:bCs/>
      <w:i/>
      <w:iCs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Garamond" w:hAnsi="Garamond" w:cs="Garamond"/>
      <w:b/>
      <w:bCs/>
      <w:color w:val="000000"/>
      <w:spacing w:val="20"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ahoma" w:hAnsi="Tahoma" w:cs="Tahoma"/>
      <w:b/>
      <w:bCs/>
      <w:color w:val="000000"/>
      <w:spacing w:val="-10"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ahoma" w:hAnsi="Tahoma" w:cs="Tahoma"/>
      <w:b/>
      <w:bCs/>
      <w:color w:val="000000"/>
      <w:spacing w:val="-10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A51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51"/>
    <w:rPr>
      <w:rFonts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1090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 Виктор Григорьевич</dc:creator>
  <cp:lastModifiedBy>Юлия Ивановна Яловегина</cp:lastModifiedBy>
  <cp:revision>6</cp:revision>
  <cp:lastPrinted>2022-06-30T07:11:00Z</cp:lastPrinted>
  <dcterms:created xsi:type="dcterms:W3CDTF">2022-06-16T11:27:00Z</dcterms:created>
  <dcterms:modified xsi:type="dcterms:W3CDTF">2022-06-30T07:11:00Z</dcterms:modified>
</cp:coreProperties>
</file>