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B7" w:rsidRPr="000153D7" w:rsidRDefault="00C81AB7" w:rsidP="00C52BD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>
            <v:imagedata r:id="rId4" o:title=""/>
          </v:shape>
        </w:pict>
      </w:r>
    </w:p>
    <w:p w:rsidR="00C81AB7" w:rsidRPr="000153D7" w:rsidRDefault="00C81AB7" w:rsidP="00C52BD0">
      <w:pPr>
        <w:jc w:val="center"/>
        <w:rPr>
          <w:b/>
          <w:bCs/>
        </w:rPr>
      </w:pPr>
      <w:r w:rsidRPr="000153D7">
        <w:rPr>
          <w:b/>
          <w:bCs/>
        </w:rPr>
        <w:t>СОВЕТ НАРОДНЫХ ДЕПУТАТОВ</w:t>
      </w:r>
    </w:p>
    <w:p w:rsidR="00C81AB7" w:rsidRPr="000153D7" w:rsidRDefault="00C81AB7" w:rsidP="00C52BD0">
      <w:pPr>
        <w:jc w:val="center"/>
        <w:rPr>
          <w:b/>
          <w:bCs/>
        </w:rPr>
      </w:pPr>
      <w:r w:rsidRPr="000153D7">
        <w:rPr>
          <w:b/>
          <w:bCs/>
        </w:rPr>
        <w:t>ВОРОБЬЕВСКОГО МУНИЦИПАЛЬНОГО РАЙОНА</w:t>
      </w:r>
    </w:p>
    <w:p w:rsidR="00C81AB7" w:rsidRPr="000153D7" w:rsidRDefault="00C81AB7" w:rsidP="00C52BD0">
      <w:pPr>
        <w:jc w:val="center"/>
        <w:rPr>
          <w:b/>
          <w:bCs/>
        </w:rPr>
      </w:pPr>
      <w:r w:rsidRPr="000153D7">
        <w:rPr>
          <w:b/>
          <w:bCs/>
        </w:rPr>
        <w:t>ВОРОНЕЖСКОЙ ОБЛАСТИ</w:t>
      </w:r>
    </w:p>
    <w:p w:rsidR="00C81AB7" w:rsidRPr="000153D7" w:rsidRDefault="00C81AB7" w:rsidP="00C52BD0">
      <w:pPr>
        <w:jc w:val="center"/>
      </w:pPr>
    </w:p>
    <w:p w:rsidR="00C81AB7" w:rsidRPr="000153D7" w:rsidRDefault="00C81AB7" w:rsidP="00C52BD0">
      <w:pPr>
        <w:jc w:val="center"/>
        <w:rPr>
          <w:b/>
          <w:bCs/>
          <w:sz w:val="32"/>
          <w:szCs w:val="32"/>
        </w:rPr>
      </w:pPr>
      <w:r w:rsidRPr="000153D7">
        <w:rPr>
          <w:b/>
          <w:bCs/>
          <w:sz w:val="32"/>
          <w:szCs w:val="32"/>
        </w:rPr>
        <w:t>Р Е Ш Е Н И Е</w:t>
      </w:r>
    </w:p>
    <w:p w:rsidR="00C81AB7" w:rsidRPr="000153D7" w:rsidRDefault="00C81AB7" w:rsidP="00C52BD0">
      <w:pPr>
        <w:jc w:val="center"/>
      </w:pPr>
    </w:p>
    <w:p w:rsidR="00C81AB7" w:rsidRPr="000153D7" w:rsidRDefault="00C81AB7" w:rsidP="00C52BD0">
      <w:pPr>
        <w:jc w:val="both"/>
        <w:rPr>
          <w:u w:val="single"/>
        </w:rPr>
      </w:pPr>
      <w:r w:rsidRPr="000153D7">
        <w:rPr>
          <w:u w:val="single"/>
        </w:rPr>
        <w:t>от</w:t>
      </w:r>
      <w:r>
        <w:rPr>
          <w:u w:val="single"/>
        </w:rPr>
        <w:t xml:space="preserve"> 29.04.2016 г.</w:t>
      </w:r>
      <w:r w:rsidRPr="000153D7">
        <w:rPr>
          <w:u w:val="single"/>
        </w:rPr>
        <w:tab/>
        <w:t>№</w:t>
      </w:r>
      <w:r>
        <w:rPr>
          <w:u w:val="single"/>
        </w:rPr>
        <w:tab/>
        <w:t>19</w:t>
      </w:r>
      <w:r>
        <w:rPr>
          <w:u w:val="single"/>
        </w:rPr>
        <w:tab/>
      </w:r>
    </w:p>
    <w:p w:rsidR="00C81AB7" w:rsidRPr="000153D7" w:rsidRDefault="00C81AB7" w:rsidP="00C52BD0">
      <w:r w:rsidRPr="000153D7">
        <w:t xml:space="preserve">     </w:t>
      </w:r>
      <w:r>
        <w:t xml:space="preserve">   </w:t>
      </w:r>
      <w:r w:rsidRPr="000153D7">
        <w:t>с. Воробьевка</w:t>
      </w:r>
    </w:p>
    <w:p w:rsidR="00C81AB7" w:rsidRDefault="00C81AB7" w:rsidP="00C52BD0">
      <w:pPr>
        <w:ind w:right="4259"/>
        <w:jc w:val="both"/>
      </w:pPr>
    </w:p>
    <w:p w:rsidR="00C81AB7" w:rsidRPr="00C52BD0" w:rsidRDefault="00C81AB7" w:rsidP="00B35F96">
      <w:pPr>
        <w:pStyle w:val="ConsPlusNormal"/>
        <w:ind w:right="42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52BD0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должностному поведению лиц замещающих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52BD0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52BD0">
        <w:rPr>
          <w:rFonts w:ascii="Times New Roman" w:hAnsi="Times New Roman" w:cs="Times New Roman"/>
          <w:sz w:val="28"/>
          <w:szCs w:val="28"/>
        </w:rPr>
        <w:t>народных депутатов Воробьевского муниципального района и урегулированию конфликта интересов</w:t>
      </w:r>
      <w:bookmarkEnd w:id="0"/>
    </w:p>
    <w:p w:rsidR="00C81AB7" w:rsidRDefault="00C81AB7" w:rsidP="006168CE">
      <w:pPr>
        <w:autoSpaceDE w:val="0"/>
        <w:autoSpaceDN w:val="0"/>
        <w:adjustRightInd w:val="0"/>
        <w:spacing w:line="324" w:lineRule="auto"/>
        <w:ind w:firstLine="709"/>
        <w:jc w:val="both"/>
      </w:pPr>
    </w:p>
    <w:p w:rsidR="00C81AB7" w:rsidRDefault="00C81AB7" w:rsidP="009F78E2">
      <w:pPr>
        <w:spacing w:line="360" w:lineRule="auto"/>
        <w:ind w:firstLine="724"/>
        <w:jc w:val="both"/>
      </w:pPr>
      <w:r w:rsidRPr="000153D7"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02.03.2007 № 25-ФЗ «О противодействии коррупции» Совет народных депутатов</w:t>
      </w:r>
      <w:r>
        <w:t xml:space="preserve"> </w:t>
      </w:r>
    </w:p>
    <w:p w:rsidR="00C81AB7" w:rsidRDefault="00C81AB7" w:rsidP="009F78E2">
      <w:pPr>
        <w:spacing w:line="360" w:lineRule="auto"/>
        <w:ind w:firstLine="724"/>
        <w:jc w:val="center"/>
      </w:pPr>
      <w:r>
        <w:t>РЕШИЛ:</w:t>
      </w:r>
    </w:p>
    <w:p w:rsidR="00C81AB7" w:rsidRDefault="00C81AB7" w:rsidP="009F78E2">
      <w:pPr>
        <w:spacing w:line="360" w:lineRule="auto"/>
        <w:ind w:firstLine="724"/>
        <w:jc w:val="center"/>
      </w:pPr>
    </w:p>
    <w:p w:rsidR="00C81AB7" w:rsidRPr="006168CE" w:rsidRDefault="00C81AB7" w:rsidP="009F78E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168CE">
        <w:t xml:space="preserve">1. Утвердить состав </w:t>
      </w:r>
      <w:r w:rsidRPr="00C52BD0">
        <w:t xml:space="preserve">комиссии по соблюдению требований к должностному поведению лиц замещающих муниципальные должности </w:t>
      </w:r>
      <w:r>
        <w:t xml:space="preserve">в </w:t>
      </w:r>
      <w:r w:rsidRPr="00C52BD0">
        <w:t>Совет</w:t>
      </w:r>
      <w:r>
        <w:t xml:space="preserve">е </w:t>
      </w:r>
      <w:r w:rsidRPr="00C52BD0">
        <w:t>народных депутатов Воробьевского муниципального района и урегулированию конфликта интересов</w:t>
      </w:r>
      <w:r>
        <w:t xml:space="preserve"> согласно приложения</w:t>
      </w:r>
      <w:r w:rsidRPr="006168CE">
        <w:t>.</w:t>
      </w:r>
    </w:p>
    <w:p w:rsidR="00C81AB7" w:rsidRDefault="00C81AB7" w:rsidP="009F78E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2. </w:t>
      </w:r>
      <w:r w:rsidRPr="000153D7">
        <w:t>Контроль за исполнением настоящего решения возложить на постоянную комиссию Совета народных депутатов по регламенту и депутатской этике.</w:t>
      </w:r>
    </w:p>
    <w:p w:rsidR="00C81AB7" w:rsidRDefault="00C81AB7" w:rsidP="009F78E2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C81AB7" w:rsidRDefault="00C81AB7" w:rsidP="009F78E2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C81AB7" w:rsidRDefault="00C81AB7" w:rsidP="009F78E2">
      <w:pPr>
        <w:spacing w:line="360" w:lineRule="auto"/>
        <w:jc w:val="both"/>
      </w:pPr>
      <w:r>
        <w:t>Глава Воробьевского</w:t>
      </w:r>
    </w:p>
    <w:p w:rsidR="00C81AB7" w:rsidRDefault="00C81AB7" w:rsidP="009F78E2">
      <w:pPr>
        <w:spacing w:line="360" w:lineRule="auto"/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В.А. Ласуков</w:t>
      </w:r>
    </w:p>
    <w:p w:rsidR="00C81AB7" w:rsidRDefault="00C81AB7"/>
    <w:p w:rsidR="00C81AB7" w:rsidRDefault="00C81AB7" w:rsidP="00EF56F8">
      <w:pPr>
        <w:rPr>
          <w:sz w:val="24"/>
          <w:szCs w:val="24"/>
        </w:rPr>
      </w:pPr>
    </w:p>
    <w:p w:rsidR="00C81AB7" w:rsidRDefault="00C81AB7" w:rsidP="00EF56F8">
      <w:pPr>
        <w:rPr>
          <w:sz w:val="24"/>
          <w:szCs w:val="24"/>
        </w:rPr>
      </w:pPr>
    </w:p>
    <w:p w:rsidR="00C81AB7" w:rsidRDefault="00C81AB7" w:rsidP="004E091F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81AB7" w:rsidRPr="00B35F96" w:rsidRDefault="00C81AB7" w:rsidP="004E091F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  <w:r w:rsidRPr="00B35F96">
        <w:rPr>
          <w:rFonts w:ascii="Times New Roman" w:hAnsi="Times New Roman" w:cs="Times New Roman"/>
          <w:sz w:val="28"/>
          <w:szCs w:val="28"/>
        </w:rPr>
        <w:t xml:space="preserve"> Воробьевского муниципального района </w:t>
      </w:r>
    </w:p>
    <w:p w:rsidR="00C81AB7" w:rsidRPr="00B35F96" w:rsidRDefault="00C81AB7" w:rsidP="004E091F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35F9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29.04.</w:t>
      </w:r>
      <w:r w:rsidRPr="00B35F9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35F96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C81AB7" w:rsidRPr="00B35F96" w:rsidRDefault="00C81AB7" w:rsidP="004E091F">
      <w:pPr>
        <w:pStyle w:val="ConsPlusNormal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C81AB7" w:rsidRPr="00B35F96" w:rsidRDefault="00C81AB7" w:rsidP="004E091F">
      <w:pPr>
        <w:pStyle w:val="ConsPlusNormal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C81AB7" w:rsidRPr="00C52BD0" w:rsidRDefault="00C81AB7" w:rsidP="00302D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BD0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C81AB7" w:rsidRPr="00C52BD0" w:rsidRDefault="00C81AB7" w:rsidP="00D6415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BD0">
        <w:rPr>
          <w:rFonts w:ascii="Times New Roman" w:hAnsi="Times New Roman" w:cs="Times New Roman"/>
          <w:b/>
          <w:bCs/>
          <w:sz w:val="28"/>
          <w:szCs w:val="28"/>
        </w:rPr>
        <w:t>комиссии по соблюдению требований к должностному поведению лиц замещающих муниципальные должности в Совете народных депутатов Воробьевского муниципального района и урегулированию конфликта интересов</w:t>
      </w:r>
    </w:p>
    <w:p w:rsidR="00C81AB7" w:rsidRDefault="00C81AB7" w:rsidP="00302D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AB7" w:rsidRDefault="00C81AB7" w:rsidP="00D6415B"/>
    <w:tbl>
      <w:tblPr>
        <w:tblW w:w="9819" w:type="dxa"/>
        <w:tblInd w:w="-106" w:type="dxa"/>
        <w:tblLook w:val="01E0"/>
      </w:tblPr>
      <w:tblGrid>
        <w:gridCol w:w="636"/>
        <w:gridCol w:w="3252"/>
        <w:gridCol w:w="5931"/>
      </w:tblGrid>
      <w:tr w:rsidR="00C81AB7">
        <w:tc>
          <w:tcPr>
            <w:tcW w:w="636" w:type="dxa"/>
          </w:tcPr>
          <w:p w:rsidR="00C81AB7" w:rsidRDefault="00C81AB7" w:rsidP="00FE093D">
            <w:r>
              <w:t>1.</w:t>
            </w:r>
          </w:p>
        </w:tc>
        <w:tc>
          <w:tcPr>
            <w:tcW w:w="3252" w:type="dxa"/>
          </w:tcPr>
          <w:p w:rsidR="00C81AB7" w:rsidRDefault="00C81AB7" w:rsidP="00FE093D">
            <w:pPr>
              <w:jc w:val="both"/>
            </w:pPr>
            <w:r>
              <w:t>Ласуков</w:t>
            </w:r>
          </w:p>
          <w:p w:rsidR="00C81AB7" w:rsidRDefault="00C81AB7" w:rsidP="00FE093D">
            <w:pPr>
              <w:jc w:val="both"/>
            </w:pPr>
            <w:r>
              <w:t>Виктор Александрович</w:t>
            </w:r>
          </w:p>
        </w:tc>
        <w:tc>
          <w:tcPr>
            <w:tcW w:w="5931" w:type="dxa"/>
          </w:tcPr>
          <w:p w:rsidR="00C81AB7" w:rsidRDefault="00C81AB7" w:rsidP="00FE093D">
            <w:pPr>
              <w:jc w:val="both"/>
            </w:pPr>
            <w:r>
              <w:t xml:space="preserve">- глава Воробьевского муниципального района, председатель комиссии; </w:t>
            </w:r>
          </w:p>
        </w:tc>
      </w:tr>
      <w:tr w:rsidR="00C81AB7">
        <w:tc>
          <w:tcPr>
            <w:tcW w:w="636" w:type="dxa"/>
          </w:tcPr>
          <w:p w:rsidR="00C81AB7" w:rsidRDefault="00C81AB7" w:rsidP="00FE093D">
            <w:r>
              <w:t>2.</w:t>
            </w:r>
          </w:p>
        </w:tc>
        <w:tc>
          <w:tcPr>
            <w:tcW w:w="3252" w:type="dxa"/>
          </w:tcPr>
          <w:p w:rsidR="00C81AB7" w:rsidRDefault="00C81AB7" w:rsidP="00F746F4">
            <w:pPr>
              <w:jc w:val="both"/>
            </w:pPr>
            <w:r>
              <w:t xml:space="preserve">Тельнов </w:t>
            </w:r>
          </w:p>
          <w:p w:rsidR="00C81AB7" w:rsidRDefault="00C81AB7" w:rsidP="00F746F4">
            <w:pPr>
              <w:jc w:val="both"/>
            </w:pPr>
            <w:r>
              <w:t>Алексей Юрьевич</w:t>
            </w:r>
          </w:p>
        </w:tc>
        <w:tc>
          <w:tcPr>
            <w:tcW w:w="5931" w:type="dxa"/>
          </w:tcPr>
          <w:p w:rsidR="00C81AB7" w:rsidRDefault="00C81AB7" w:rsidP="00F746F4">
            <w:pPr>
              <w:jc w:val="both"/>
            </w:pPr>
            <w:r>
              <w:t>- начальник отдела организационной и правовой работы Совета народных депутатов Воробьевского муниципального района, секретарь комиссии;</w:t>
            </w:r>
          </w:p>
        </w:tc>
      </w:tr>
      <w:tr w:rsidR="00C81AB7">
        <w:tc>
          <w:tcPr>
            <w:tcW w:w="9819" w:type="dxa"/>
            <w:gridSpan w:val="3"/>
          </w:tcPr>
          <w:p w:rsidR="00C81AB7" w:rsidRDefault="00C81AB7" w:rsidP="00C317D0">
            <w:r>
              <w:t xml:space="preserve">           Члены комиссии:</w:t>
            </w:r>
          </w:p>
        </w:tc>
      </w:tr>
      <w:tr w:rsidR="00C81AB7">
        <w:tc>
          <w:tcPr>
            <w:tcW w:w="636" w:type="dxa"/>
          </w:tcPr>
          <w:p w:rsidR="00C81AB7" w:rsidRDefault="00C81AB7" w:rsidP="008551FE">
            <w:r>
              <w:t>3.</w:t>
            </w:r>
          </w:p>
        </w:tc>
        <w:tc>
          <w:tcPr>
            <w:tcW w:w="3252" w:type="dxa"/>
          </w:tcPr>
          <w:p w:rsidR="00C81AB7" w:rsidRDefault="00C81AB7" w:rsidP="00C317D0">
            <w:pPr>
              <w:jc w:val="both"/>
            </w:pPr>
            <w:r>
              <w:t>Герасименко</w:t>
            </w:r>
          </w:p>
          <w:p w:rsidR="00C81AB7" w:rsidRDefault="00C81AB7" w:rsidP="00C317D0">
            <w:r>
              <w:t>Сергей Андреевич</w:t>
            </w:r>
          </w:p>
        </w:tc>
        <w:tc>
          <w:tcPr>
            <w:tcW w:w="5931" w:type="dxa"/>
          </w:tcPr>
          <w:p w:rsidR="00C81AB7" w:rsidRDefault="00C81AB7" w:rsidP="008551FE">
            <w:pPr>
              <w:jc w:val="both"/>
            </w:pPr>
            <w:r>
              <w:t>- заместитель председателя Совета народных депутатов</w:t>
            </w:r>
          </w:p>
        </w:tc>
      </w:tr>
      <w:tr w:rsidR="00C81AB7">
        <w:tc>
          <w:tcPr>
            <w:tcW w:w="636" w:type="dxa"/>
          </w:tcPr>
          <w:p w:rsidR="00C81AB7" w:rsidRDefault="00C81AB7" w:rsidP="00D00AF8">
            <w:r>
              <w:t>4.</w:t>
            </w:r>
          </w:p>
        </w:tc>
        <w:tc>
          <w:tcPr>
            <w:tcW w:w="3252" w:type="dxa"/>
          </w:tcPr>
          <w:p w:rsidR="00C81AB7" w:rsidRDefault="00C81AB7" w:rsidP="00C317D0">
            <w:r>
              <w:t>Подлесных</w:t>
            </w:r>
          </w:p>
          <w:p w:rsidR="00C81AB7" w:rsidRDefault="00C81AB7" w:rsidP="00C317D0">
            <w:r>
              <w:t>Валентина Анатольевна</w:t>
            </w:r>
          </w:p>
        </w:tc>
        <w:tc>
          <w:tcPr>
            <w:tcW w:w="5931" w:type="dxa"/>
          </w:tcPr>
          <w:p w:rsidR="00C81AB7" w:rsidRDefault="00C81AB7" w:rsidP="00D00AF8">
            <w:pPr>
              <w:jc w:val="both"/>
            </w:pPr>
            <w:r>
              <w:t xml:space="preserve">- депутат, председатель </w:t>
            </w:r>
            <w:r w:rsidRPr="003B797F">
              <w:t xml:space="preserve">постоянной комиссии </w:t>
            </w:r>
            <w:r>
              <w:t>по регламенту и депутатской этике</w:t>
            </w:r>
          </w:p>
        </w:tc>
      </w:tr>
      <w:tr w:rsidR="00C81AB7">
        <w:tc>
          <w:tcPr>
            <w:tcW w:w="636" w:type="dxa"/>
          </w:tcPr>
          <w:p w:rsidR="00C81AB7" w:rsidRDefault="00C81AB7" w:rsidP="00FE093D">
            <w:r>
              <w:t xml:space="preserve">5. </w:t>
            </w:r>
          </w:p>
        </w:tc>
        <w:tc>
          <w:tcPr>
            <w:tcW w:w="3252" w:type="dxa"/>
          </w:tcPr>
          <w:p w:rsidR="00C81AB7" w:rsidRDefault="00C81AB7" w:rsidP="00C317D0">
            <w:r>
              <w:t>Китаев</w:t>
            </w:r>
          </w:p>
          <w:p w:rsidR="00C81AB7" w:rsidRDefault="00C81AB7" w:rsidP="00C317D0">
            <w:r>
              <w:t>Вячеслав Анатольевич</w:t>
            </w:r>
          </w:p>
          <w:p w:rsidR="00C81AB7" w:rsidRDefault="00C81AB7" w:rsidP="00AE5F83">
            <w:pPr>
              <w:jc w:val="both"/>
            </w:pPr>
          </w:p>
        </w:tc>
        <w:tc>
          <w:tcPr>
            <w:tcW w:w="5931" w:type="dxa"/>
          </w:tcPr>
          <w:p w:rsidR="00C81AB7" w:rsidRDefault="00C81AB7" w:rsidP="00AE5F83">
            <w:pPr>
              <w:jc w:val="both"/>
            </w:pPr>
            <w:r>
              <w:t xml:space="preserve">- депутат, председатель </w:t>
            </w:r>
            <w:r w:rsidRPr="003A347B">
              <w:t>постоянной комиссии по делам молодежи и социально-культурным вопросам, транспорту и связи (здравоохранение, образование, культура, спорт, социальная защита населения)</w:t>
            </w:r>
          </w:p>
        </w:tc>
      </w:tr>
      <w:tr w:rsidR="00C81AB7">
        <w:tc>
          <w:tcPr>
            <w:tcW w:w="636" w:type="dxa"/>
          </w:tcPr>
          <w:p w:rsidR="00C81AB7" w:rsidRDefault="00C81AB7" w:rsidP="00FE093D">
            <w:r>
              <w:t xml:space="preserve">6. </w:t>
            </w:r>
          </w:p>
        </w:tc>
        <w:tc>
          <w:tcPr>
            <w:tcW w:w="3252" w:type="dxa"/>
          </w:tcPr>
          <w:p w:rsidR="00C81AB7" w:rsidRDefault="00C81AB7" w:rsidP="00C317D0">
            <w:r>
              <w:t xml:space="preserve">Гудков </w:t>
            </w:r>
          </w:p>
          <w:p w:rsidR="00C81AB7" w:rsidRDefault="00C81AB7" w:rsidP="00C317D0">
            <w:r>
              <w:t>Сергей Васильевич</w:t>
            </w:r>
          </w:p>
          <w:p w:rsidR="00C81AB7" w:rsidRDefault="00C81AB7" w:rsidP="00FE093D">
            <w:pPr>
              <w:jc w:val="both"/>
            </w:pPr>
          </w:p>
        </w:tc>
        <w:tc>
          <w:tcPr>
            <w:tcW w:w="5931" w:type="dxa"/>
          </w:tcPr>
          <w:p w:rsidR="00C81AB7" w:rsidRDefault="00C81AB7" w:rsidP="00D6415B">
            <w:pPr>
              <w:jc w:val="both"/>
            </w:pPr>
            <w:r>
              <w:t xml:space="preserve">- депутат, председатель </w:t>
            </w:r>
            <w:r w:rsidRPr="003B797F">
              <w:t xml:space="preserve">постоянной комиссии </w:t>
            </w:r>
            <w:r>
              <w:t>по нормотворчеству, местному самоуправлению и охране прав граждан</w:t>
            </w:r>
          </w:p>
        </w:tc>
      </w:tr>
      <w:tr w:rsidR="00C81AB7">
        <w:tc>
          <w:tcPr>
            <w:tcW w:w="636" w:type="dxa"/>
          </w:tcPr>
          <w:p w:rsidR="00C81AB7" w:rsidRDefault="00C81AB7" w:rsidP="00FE093D">
            <w:r>
              <w:t>7.</w:t>
            </w:r>
          </w:p>
        </w:tc>
        <w:tc>
          <w:tcPr>
            <w:tcW w:w="3252" w:type="dxa"/>
          </w:tcPr>
          <w:p w:rsidR="00C81AB7" w:rsidRDefault="00C81AB7" w:rsidP="00C317D0">
            <w:r>
              <w:t>Белоусов</w:t>
            </w:r>
          </w:p>
          <w:p w:rsidR="00C81AB7" w:rsidRDefault="00C81AB7" w:rsidP="00C317D0">
            <w:r>
              <w:t>Сергей Дмитриевич</w:t>
            </w:r>
          </w:p>
          <w:p w:rsidR="00C81AB7" w:rsidRDefault="00C81AB7" w:rsidP="00FE093D">
            <w:pPr>
              <w:jc w:val="both"/>
            </w:pPr>
          </w:p>
        </w:tc>
        <w:tc>
          <w:tcPr>
            <w:tcW w:w="5931" w:type="dxa"/>
          </w:tcPr>
          <w:p w:rsidR="00C81AB7" w:rsidRDefault="00C81AB7" w:rsidP="00FE093D">
            <w:pPr>
              <w:jc w:val="both"/>
            </w:pPr>
            <w:r>
              <w:t xml:space="preserve">- депутат, председатель </w:t>
            </w:r>
            <w:r w:rsidRPr="003B797F">
              <w:t xml:space="preserve">постоянной комиссии </w:t>
            </w:r>
            <w:r w:rsidRPr="008303FC">
              <w:t xml:space="preserve">по </w:t>
            </w:r>
            <w:r>
              <w:t>аграрным вопросам, экологии и землепользованию, промышленности и строительству</w:t>
            </w:r>
          </w:p>
        </w:tc>
      </w:tr>
    </w:tbl>
    <w:p w:rsidR="00C81AB7" w:rsidRDefault="00C81AB7" w:rsidP="00D6415B"/>
    <w:p w:rsidR="00C81AB7" w:rsidRPr="00D6415B" w:rsidRDefault="00C81AB7" w:rsidP="00D6415B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81AB7" w:rsidRPr="00D6415B" w:rsidSect="009F78E2">
      <w:pgSz w:w="11906" w:h="16838"/>
      <w:pgMar w:top="719" w:right="567" w:bottom="1134" w:left="187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D2B"/>
    <w:rsid w:val="00010AB0"/>
    <w:rsid w:val="000153D7"/>
    <w:rsid w:val="00052FD7"/>
    <w:rsid w:val="00130FE4"/>
    <w:rsid w:val="001A2CCE"/>
    <w:rsid w:val="001F3F1D"/>
    <w:rsid w:val="002139C2"/>
    <w:rsid w:val="00251B7C"/>
    <w:rsid w:val="00275134"/>
    <w:rsid w:val="00302D2B"/>
    <w:rsid w:val="003A347B"/>
    <w:rsid w:val="003B797F"/>
    <w:rsid w:val="003E5DDF"/>
    <w:rsid w:val="00493F7F"/>
    <w:rsid w:val="004D6C4C"/>
    <w:rsid w:val="004E091F"/>
    <w:rsid w:val="004E0EE4"/>
    <w:rsid w:val="004F4B65"/>
    <w:rsid w:val="004F713C"/>
    <w:rsid w:val="0050152E"/>
    <w:rsid w:val="005652DE"/>
    <w:rsid w:val="00580EF1"/>
    <w:rsid w:val="00596A11"/>
    <w:rsid w:val="005C208E"/>
    <w:rsid w:val="005F6FF9"/>
    <w:rsid w:val="0061664D"/>
    <w:rsid w:val="006168CE"/>
    <w:rsid w:val="00621957"/>
    <w:rsid w:val="00631A8B"/>
    <w:rsid w:val="00675C75"/>
    <w:rsid w:val="0068673C"/>
    <w:rsid w:val="006A2248"/>
    <w:rsid w:val="006E5823"/>
    <w:rsid w:val="0074452F"/>
    <w:rsid w:val="00750B73"/>
    <w:rsid w:val="00763F36"/>
    <w:rsid w:val="007735DC"/>
    <w:rsid w:val="00784F42"/>
    <w:rsid w:val="007855AE"/>
    <w:rsid w:val="00803393"/>
    <w:rsid w:val="008303FC"/>
    <w:rsid w:val="008551FE"/>
    <w:rsid w:val="00861015"/>
    <w:rsid w:val="00892081"/>
    <w:rsid w:val="00894007"/>
    <w:rsid w:val="008951F4"/>
    <w:rsid w:val="00992C41"/>
    <w:rsid w:val="009A048A"/>
    <w:rsid w:val="009F78E2"/>
    <w:rsid w:val="00A47262"/>
    <w:rsid w:val="00A540E3"/>
    <w:rsid w:val="00A565AD"/>
    <w:rsid w:val="00A56ADF"/>
    <w:rsid w:val="00AC0423"/>
    <w:rsid w:val="00AC490D"/>
    <w:rsid w:val="00AD1270"/>
    <w:rsid w:val="00AE5F83"/>
    <w:rsid w:val="00B35F96"/>
    <w:rsid w:val="00BC1F39"/>
    <w:rsid w:val="00BF4D18"/>
    <w:rsid w:val="00C317D0"/>
    <w:rsid w:val="00C52BD0"/>
    <w:rsid w:val="00C81AB7"/>
    <w:rsid w:val="00CB22B3"/>
    <w:rsid w:val="00CC2DE5"/>
    <w:rsid w:val="00D00AF8"/>
    <w:rsid w:val="00D2004A"/>
    <w:rsid w:val="00D57ECA"/>
    <w:rsid w:val="00D6415B"/>
    <w:rsid w:val="00D76DCA"/>
    <w:rsid w:val="00DA1042"/>
    <w:rsid w:val="00DD2B99"/>
    <w:rsid w:val="00E279F6"/>
    <w:rsid w:val="00E574E6"/>
    <w:rsid w:val="00EF56F8"/>
    <w:rsid w:val="00EF7693"/>
    <w:rsid w:val="00F746F4"/>
    <w:rsid w:val="00F77F73"/>
    <w:rsid w:val="00F97B05"/>
    <w:rsid w:val="00FA50EE"/>
    <w:rsid w:val="00FD1DAF"/>
    <w:rsid w:val="00FE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77F73"/>
    <w:rPr>
      <w:rFonts w:ascii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74E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74E6"/>
    <w:pPr>
      <w:keepNext/>
      <w:spacing w:before="240" w:after="60"/>
      <w:outlineLvl w:val="1"/>
    </w:pPr>
    <w:rPr>
      <w:rFonts w:ascii="Cambria" w:hAnsi="Cambria" w:cs="Cambria"/>
      <w:b/>
      <w:bCs/>
      <w:i/>
      <w:iCs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74E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574E6"/>
    <w:pPr>
      <w:keepNext/>
      <w:spacing w:before="240" w:after="60"/>
      <w:outlineLvl w:val="3"/>
    </w:pPr>
    <w:rPr>
      <w:rFonts w:ascii="Calibri" w:hAnsi="Calibri" w:cs="Calibri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574E6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574E6"/>
    <w:pPr>
      <w:spacing w:before="240" w:after="60"/>
      <w:outlineLvl w:val="5"/>
    </w:pPr>
    <w:rPr>
      <w:rFonts w:ascii="Calibri" w:hAnsi="Calibri" w:cs="Calibri"/>
      <w:b/>
      <w:bCs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574E6"/>
    <w:pPr>
      <w:spacing w:before="240" w:after="60"/>
      <w:outlineLvl w:val="6"/>
    </w:pPr>
    <w:rPr>
      <w:rFonts w:ascii="Calibri" w:hAnsi="Calibri" w:cs="Calibr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574E6"/>
    <w:pPr>
      <w:spacing w:before="240" w:after="60"/>
      <w:outlineLvl w:val="7"/>
    </w:pPr>
    <w:rPr>
      <w:rFonts w:ascii="Calibri" w:hAnsi="Calibri" w:cs="Calibr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574E6"/>
    <w:pPr>
      <w:spacing w:before="240" w:after="60"/>
      <w:outlineLvl w:val="8"/>
    </w:pPr>
    <w:rPr>
      <w:rFonts w:ascii="Cambria" w:hAnsi="Cambria" w:cs="Cambria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74E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574E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574E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574E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574E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74E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74E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74E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574E6"/>
    <w:rPr>
      <w:rFonts w:ascii="Cambria" w:hAnsi="Cambria" w:cs="Cambria"/>
    </w:rPr>
  </w:style>
  <w:style w:type="paragraph" w:styleId="Title">
    <w:name w:val="Title"/>
    <w:aliases w:val="Знак Знак Знак Знак Знак Знак Знак Знак,Знак Знак Знак Знак"/>
    <w:basedOn w:val="Normal"/>
    <w:next w:val="Normal"/>
    <w:link w:val="TitleChar"/>
    <w:uiPriority w:val="99"/>
    <w:qFormat/>
    <w:rsid w:val="00E574E6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aliases w:val="Знак Знак Знак Знак Знак Знак Знак Знак Char,Знак Знак Знак Знак Char"/>
    <w:basedOn w:val="DefaultParagraphFont"/>
    <w:link w:val="Title"/>
    <w:uiPriority w:val="99"/>
    <w:locked/>
    <w:rsid w:val="00E574E6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574E6"/>
    <w:pPr>
      <w:spacing w:after="60"/>
      <w:jc w:val="center"/>
      <w:outlineLvl w:val="1"/>
    </w:pPr>
    <w:rPr>
      <w:rFonts w:ascii="Cambria" w:hAnsi="Cambria" w:cs="Cambria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574E6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E574E6"/>
    <w:rPr>
      <w:b/>
      <w:bCs/>
    </w:rPr>
  </w:style>
  <w:style w:type="character" w:styleId="Emphasis">
    <w:name w:val="Emphasis"/>
    <w:basedOn w:val="DefaultParagraphFont"/>
    <w:uiPriority w:val="99"/>
    <w:qFormat/>
    <w:rsid w:val="00E574E6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link w:val="NoSpacingChar"/>
    <w:uiPriority w:val="99"/>
    <w:qFormat/>
    <w:rsid w:val="00E574E6"/>
    <w:rPr>
      <w:rFonts w:ascii="Calibri" w:hAnsi="Calibri" w:cs="Calibri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574E6"/>
    <w:rPr>
      <w:sz w:val="32"/>
      <w:szCs w:val="32"/>
    </w:rPr>
  </w:style>
  <w:style w:type="paragraph" w:styleId="ListParagraph">
    <w:name w:val="List Paragraph"/>
    <w:basedOn w:val="Normal"/>
    <w:uiPriority w:val="99"/>
    <w:qFormat/>
    <w:rsid w:val="00E574E6"/>
    <w:pPr>
      <w:ind w:left="720"/>
    </w:pPr>
    <w:rPr>
      <w:rFonts w:ascii="Calibri" w:hAnsi="Calibri" w:cs="Calibri"/>
      <w:sz w:val="24"/>
      <w:szCs w:val="24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E574E6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E574E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574E6"/>
    <w:pPr>
      <w:ind w:left="720" w:right="720"/>
    </w:pPr>
    <w:rPr>
      <w:rFonts w:ascii="Calibri" w:hAnsi="Calibri" w:cs="Calibri"/>
      <w:b/>
      <w:bCs/>
      <w:i/>
      <w:iCs/>
      <w:sz w:val="24"/>
      <w:szCs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574E6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E574E6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E574E6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E574E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E574E6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E574E6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E574E6"/>
    <w:pPr>
      <w:outlineLvl w:val="9"/>
    </w:pPr>
    <w:rPr>
      <w:lang w:val="en-US"/>
    </w:rPr>
  </w:style>
  <w:style w:type="paragraph" w:customStyle="1" w:styleId="ConsPlusNormal">
    <w:name w:val="ConsPlusNormal"/>
    <w:uiPriority w:val="99"/>
    <w:rsid w:val="00302D2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35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5F96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 Знак"/>
    <w:basedOn w:val="Normal"/>
    <w:uiPriority w:val="99"/>
    <w:rsid w:val="00C317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354</Words>
  <Characters>2019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Г. Камышанов</dc:creator>
  <cp:keywords/>
  <dc:description/>
  <cp:lastModifiedBy>снд</cp:lastModifiedBy>
  <cp:revision>8</cp:revision>
  <cp:lastPrinted>2016-04-01T06:06:00Z</cp:lastPrinted>
  <dcterms:created xsi:type="dcterms:W3CDTF">2016-03-28T12:59:00Z</dcterms:created>
  <dcterms:modified xsi:type="dcterms:W3CDTF">2016-04-29T13:26:00Z</dcterms:modified>
</cp:coreProperties>
</file>