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8"/>
          <w:tab w:val="left" w:pos="4500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ИЗВЕЩЕНИЕ</w:t>
      </w:r>
    </w:p>
    <w:p>
      <w:pPr>
        <w:pStyle w:val="Normal"/>
        <w:tabs>
          <w:tab w:val="clear" w:pos="708"/>
          <w:tab w:val="left" w:pos="4500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постановления администрации Воробьёвского муниципального района Воронежской области от </w:t>
      </w:r>
      <w:r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>9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en-US"/>
        </w:rPr>
        <w:t>а</w:t>
      </w:r>
      <w:r>
        <w:rPr>
          <w:sz w:val="28"/>
          <w:szCs w:val="28"/>
          <w:lang w:val="ru-RU"/>
        </w:rPr>
        <w:t>прел</w:t>
      </w:r>
      <w:r>
        <w:rPr>
          <w:sz w:val="28"/>
          <w:szCs w:val="28"/>
          <w:lang w:val="ru-RU"/>
        </w:rPr>
        <w:t>я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г. № </w:t>
      </w:r>
      <w:r>
        <w:rPr>
          <w:sz w:val="28"/>
          <w:szCs w:val="28"/>
        </w:rPr>
        <w:t>420</w:t>
      </w:r>
      <w:r>
        <w:rPr>
          <w:sz w:val="28"/>
          <w:szCs w:val="28"/>
        </w:rPr>
        <w:t xml:space="preserve">    администрация Воробьёвского муниципального района Воронежской области в соответствии со ст.ст.39.6 и 39.18 Земельного кодекса Российской Федерации, п. 8 ст. 10 Федерального закона Российской Федерации от 24.07.2002 г. № 101 – ФЗ «Об обороте земель сельскохозяйственного назначения» в редакции Федерального закона от 03.07.2016 г. № 354 – ФЗ, сообщает о возможности предоставления в аренду сельскохозяйственным организациям, получающим государственную поддержку в сфере развития сельского хозяйства, для ведения сельского хозяйства или осуществления иной связанной с сельскохозяйственным производством деятельностью сроком на 5 (пять) лет земельного участка с кадастровым номером 36:08:3200025:178, расположенного по адресу: Воронежская область, Воробьевский район, земельный участок расположен в юго-западной части кадастрового квартала 36:08:3200025, площадью 12874 кв.м., категория земель: земли сельскохозяйственного назначения, вид разрешенного использования: сельскохозяйственное использование.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Размер годовой арендной платы за земельный участок установлен на основании отчета об оценке рыночной стоимости годовой арендной платы.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Сельскохозяйственные организации, участвующие в программах государственной поддержки в сфере развития сельского хозяйства, и которые заинтересованы в приобретении прав на испрашиваемый земельный участок для указанных целей, могут подавать заявление о намерении участвовать в аукционе на право заключения договора аренды земельного участка (приложение №1 к информационному сообщению). Прием заявлений проводится ежедневно (исключая выходные дни) со дня выхода настоящего сообщения в период с </w:t>
      </w:r>
      <w:r>
        <w:rPr>
          <w:sz w:val="28"/>
          <w:szCs w:val="28"/>
        </w:rPr>
        <w:t>2</w:t>
      </w:r>
      <w:r>
        <w:rPr>
          <w:sz w:val="28"/>
          <w:szCs w:val="28"/>
        </w:rPr>
        <w:t>2.</w:t>
      </w:r>
      <w:r>
        <w:rPr>
          <w:sz w:val="28"/>
          <w:szCs w:val="28"/>
        </w:rPr>
        <w:t>04</w:t>
      </w:r>
      <w:r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года по </w:t>
      </w:r>
      <w:r>
        <w:rPr>
          <w:sz w:val="28"/>
          <w:szCs w:val="28"/>
        </w:rPr>
        <w:t>0</w:t>
      </w:r>
      <w:r>
        <w:rPr>
          <w:sz w:val="28"/>
          <w:szCs w:val="28"/>
        </w:rPr>
        <w:t>1.</w:t>
      </w:r>
      <w:r>
        <w:rPr>
          <w:sz w:val="28"/>
          <w:szCs w:val="28"/>
        </w:rPr>
        <w:t>05</w:t>
      </w:r>
      <w:r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года с 8.30 до 12.00 и с 13.30 до 16.30 по московскому времени по адресу: Воронежская область, Воробьёвский район, с. Воробьёвка, пл. Свободы, 1, каб. 14, дополнительный каб. 11, тел. 8 (47356) 3-11-44, дополнительный телефон 8(47356) 3-13-56. Дату и время подачи заявлений желательно согласовать по одному из вышеуказанных номеров телефонов.</w:t>
      </w:r>
    </w:p>
    <w:p>
      <w:pPr>
        <w:pStyle w:val="ConsPlusNormal"/>
        <w:suppressAutoHyphens w:val="tru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Юридическое лицо дополнительно прилагает к заявлению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претендента).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подачи заявления лично или через законного представителя заявление можно подать: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посредством почтового отправления по адресу: 397570, Воронежская область, Воробьёвский район, с. Воробьёвка, пл. Свободы, д . 1.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либо путем направления электронного документа в администрацию муниципального района на официальную электронную почту </w:t>
      </w:r>
      <w:r>
        <w:rPr>
          <w:sz w:val="28"/>
          <w:szCs w:val="28"/>
          <w:lang w:val="en-US"/>
        </w:rPr>
        <w:t>torgi.vorob@govvrn.ru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Дата начала приема заявлений </w:t>
      </w:r>
      <w:r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2 </w:t>
      </w:r>
      <w:r>
        <w:rPr>
          <w:sz w:val="28"/>
          <w:szCs w:val="28"/>
          <w:lang w:val="ru-RU"/>
        </w:rPr>
        <w:t>апреля</w:t>
      </w:r>
      <w:r>
        <w:rPr>
          <w:sz w:val="28"/>
          <w:szCs w:val="28"/>
          <w:lang w:val="ru-RU"/>
        </w:rPr>
        <w:t xml:space="preserve"> 202</w:t>
      </w:r>
      <w:r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 года, дата окончания приема заявлений </w:t>
      </w:r>
      <w:r>
        <w:rPr>
          <w:sz w:val="28"/>
          <w:szCs w:val="28"/>
          <w:lang w:val="ru-RU"/>
        </w:rPr>
        <w:t>01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мая</w:t>
      </w:r>
      <w:r>
        <w:rPr>
          <w:sz w:val="28"/>
          <w:szCs w:val="28"/>
          <w:lang w:val="ru-RU"/>
        </w:rPr>
        <w:t xml:space="preserve"> 202</w:t>
      </w:r>
      <w:r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 г.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ind w:firstLine="709"/>
        <w:jc w:val="right"/>
        <w:rPr/>
      </w:pPr>
      <w:r>
        <w:rPr/>
      </w:r>
    </w:p>
    <w:p>
      <w:pPr>
        <w:pStyle w:val="Normal"/>
        <w:suppressAutoHyphens w:val="true"/>
        <w:ind w:firstLine="709"/>
        <w:jc w:val="right"/>
        <w:rPr/>
      </w:pPr>
      <w:r>
        <w:rPr/>
        <w:t xml:space="preserve">Приложение №1 </w:t>
      </w:r>
    </w:p>
    <w:p>
      <w:pPr>
        <w:pStyle w:val="Normal"/>
        <w:suppressAutoHyphens w:val="true"/>
        <w:ind w:firstLine="709"/>
        <w:jc w:val="right"/>
        <w:rPr/>
      </w:pPr>
      <w:r>
        <w:rPr/>
        <w:t xml:space="preserve">к информационному </w:t>
      </w:r>
    </w:p>
    <w:p>
      <w:pPr>
        <w:pStyle w:val="Normal"/>
        <w:suppressAutoHyphens w:val="true"/>
        <w:ind w:firstLine="709"/>
        <w:jc w:val="right"/>
        <w:rPr/>
      </w:pPr>
      <w:r>
        <w:rPr/>
        <w:t>сообщению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Style w:val="a3"/>
        <w:tblW w:w="9923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962"/>
        <w:gridCol w:w="4960"/>
      </w:tblGrid>
      <w:tr>
        <w:trPr/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both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Главе Воробь</w:t>
            </w:r>
            <w:r>
              <w:rPr>
                <w:rFonts w:eastAsia="Times New Roman" w:cs="Times New Roman"/>
                <w:kern w:val="0"/>
                <w:lang w:val="en-US" w:eastAsia="ru-RU" w:bidi="ar-SA"/>
              </w:rPr>
              <w:t>ё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вского муниципального района</w:t>
            </w:r>
          </w:p>
          <w:p>
            <w:pPr>
              <w:pStyle w:val="ListParagraph"/>
              <w:widowControl w:val="false"/>
              <w:spacing w:before="0" w:after="0"/>
              <w:ind w:left="0" w:hanging="0"/>
              <w:contextualSpacing/>
              <w:jc w:val="both"/>
              <w:rPr>
                <w:b/>
                <w:b/>
              </w:rPr>
            </w:pPr>
            <w:r>
              <w:rPr>
                <w:rFonts w:eastAsia="Times New Roman" w:cs="Times New Roman"/>
                <w:b/>
                <w:kern w:val="0"/>
                <w:lang w:val="ru-RU" w:eastAsia="ru-RU" w:bidi="ar-SA"/>
              </w:rPr>
              <w:t>Гордиенко М.П.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</w:r>
          </w:p>
        </w:tc>
      </w:tr>
      <w:tr>
        <w:trPr/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для юр.лиц: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_____________________________________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sz w:val="12"/>
                <w:szCs w:val="12"/>
              </w:rPr>
            </w:pPr>
            <w:r>
              <w:rPr>
                <w:rFonts w:eastAsia="Times New Roman" w:cs="Times New Roman"/>
                <w:kern w:val="0"/>
                <w:sz w:val="12"/>
                <w:szCs w:val="12"/>
                <w:lang w:val="ru-RU" w:eastAsia="ru-RU" w:bidi="ar-SA"/>
              </w:rPr>
              <w:t>наименование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ИНН________________,КПП_____________,ОГРН______________________,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зарегистрирован _________________ года, в лице __________________________________, паспорт: серия_______ №___________, выдан _______________________________________, код подразделения</w:t>
            </w:r>
            <w:r>
              <w:rPr>
                <w:rFonts w:eastAsia="Times New Roman" w:cs="Times New Roman"/>
                <w:b/>
                <w:kern w:val="0"/>
                <w:sz w:val="20"/>
                <w:lang w:val="ru-RU" w:eastAsia="ru-RU" w:bidi="ar-SA"/>
              </w:rPr>
              <w:t xml:space="preserve"> _____________</w:t>
            </w: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, зарегистрированного по адресу:___________________ _______________________________________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Times New Roman"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lang w:val="ru-RU" w:eastAsia="ru-RU" w:bidi="ar-SA"/>
              </w:rPr>
              <w:t>_______________________________________,</w:t>
            </w:r>
          </w:p>
        </w:tc>
      </w:tr>
    </w:tbl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rPr>
          <w:rFonts w:ascii="Agency FB" w:hAnsi="Agency FB"/>
        </w:rPr>
      </w:pPr>
      <w:r>
        <w:rPr>
          <w:rFonts w:ascii="Agency FB" w:hAnsi="Agency FB"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ЗАЯВЛЕНИЕ</w:t>
      </w:r>
    </w:p>
    <w:p>
      <w:pPr>
        <w:pStyle w:val="Normal"/>
        <w:jc w:val="both"/>
        <w:rPr>
          <w:rFonts w:ascii="Agency FB" w:hAnsi="Agency FB"/>
        </w:rPr>
      </w:pPr>
      <w:r>
        <w:rPr>
          <w:rFonts w:ascii="Agency FB" w:hAnsi="Agency FB"/>
        </w:rPr>
      </w:r>
    </w:p>
    <w:p>
      <w:pPr>
        <w:pStyle w:val="Normal"/>
        <w:ind w:firstLine="709"/>
        <w:jc w:val="both"/>
        <w:rPr/>
      </w:pPr>
      <w:r>
        <w:rPr/>
        <w:t>Принимаю решение об участии в аукционе на право заключения договора аренды земельного участка с кадастровым номером ______________, расположенного по адресу: Воронежская область, Воробьевский район, _______________________________________________, площадью ______ (______________________________) кв.м.</w:t>
      </w:r>
    </w:p>
    <w:p>
      <w:pPr>
        <w:pStyle w:val="Normal"/>
        <w:ind w:firstLine="709"/>
        <w:jc w:val="both"/>
        <w:rPr/>
      </w:pPr>
      <w:r>
        <w:rPr/>
        <w:t>Гарантирую достоверность представленной мной в заявке информации и подтверждаю право Организатора не противоречащее требованию формировании равных для всех участников аукциона условий, запрашивать у нас, в уполномоченных органах власти и у упомянутых в нашей заявке претендентов информацию, уточняющую представленные нами в ней сведения, в том числе сведения о соисполнителях.</w:t>
      </w:r>
    </w:p>
    <w:p>
      <w:pPr>
        <w:pStyle w:val="Normal"/>
        <w:tabs>
          <w:tab w:val="clear" w:pos="708"/>
          <w:tab w:val="left" w:pos="2385" w:leader="none"/>
        </w:tabs>
        <w:ind w:firstLine="709"/>
        <w:jc w:val="both"/>
        <w:rPr>
          <w:i/>
          <w:i/>
        </w:rPr>
      </w:pPr>
      <w:r>
        <w:rPr/>
        <w:t>Корреспонденцию прошу направлять по адресу: _______</w:t>
      </w:r>
      <w:r>
        <w:rPr>
          <w:i/>
        </w:rPr>
        <w:t>_________________________</w:t>
      </w:r>
    </w:p>
    <w:p>
      <w:pPr>
        <w:pStyle w:val="Normal"/>
        <w:tabs>
          <w:tab w:val="clear" w:pos="708"/>
          <w:tab w:val="left" w:pos="2385" w:leader="none"/>
        </w:tabs>
        <w:ind w:firstLine="709"/>
        <w:jc w:val="both"/>
        <w:rPr/>
      </w:pPr>
      <w:r>
        <w:rPr/>
      </w:r>
    </w:p>
    <w:p>
      <w:pPr>
        <w:pStyle w:val="Normal"/>
        <w:tabs>
          <w:tab w:val="clear" w:pos="708"/>
          <w:tab w:val="left" w:pos="2385" w:leader="none"/>
        </w:tabs>
        <w:jc w:val="both"/>
        <w:rPr>
          <w:color w:val="000000"/>
        </w:rPr>
      </w:pPr>
      <w:r>
        <w:rPr/>
        <w:t>Неотъемлемой частью настоящей заявки являются:</w:t>
      </w:r>
    </w:p>
    <w:p>
      <w:pPr>
        <w:pStyle w:val="Style17"/>
        <w:ind w:hanging="0"/>
        <w:rPr>
          <w:sz w:val="24"/>
          <w:szCs w:val="24"/>
        </w:rPr>
      </w:pPr>
      <w:r>
        <w:rPr>
          <w:sz w:val="24"/>
          <w:szCs w:val="24"/>
        </w:rPr>
        <w:t>Документы согласно описи - на ___ листах.</w:t>
      </w:r>
    </w:p>
    <w:p>
      <w:pPr>
        <w:pStyle w:val="Normal"/>
        <w:ind w:firstLine="709"/>
        <w:jc w:val="both"/>
        <w:rPr/>
      </w:pPr>
      <w:r>
        <w:rPr/>
        <w:t xml:space="preserve">Заявка составлена в двух экземплярах, один из которых остается у Организатора, другой - у Претендента. </w:t>
      </w:r>
    </w:p>
    <w:p>
      <w:pPr>
        <w:pStyle w:val="Normal"/>
        <w:tabs>
          <w:tab w:val="clear" w:pos="708"/>
          <w:tab w:val="left" w:pos="2385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2385" w:leader="none"/>
        </w:tabs>
        <w:jc w:val="both"/>
        <w:rPr/>
      </w:pPr>
      <w:r>
        <w:rPr/>
        <w:t>Претендент (уполномоченный представитель)</w:t>
      </w:r>
    </w:p>
    <w:p>
      <w:pPr>
        <w:pStyle w:val="Normal"/>
        <w:tabs>
          <w:tab w:val="clear" w:pos="708"/>
          <w:tab w:val="left" w:pos="5385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5385" w:leader="none"/>
        </w:tabs>
        <w:jc w:val="both"/>
        <w:rPr>
          <w:highlight w:val="yellow"/>
        </w:rPr>
      </w:pPr>
      <w:r>
        <w:rPr/>
        <w:t>___________________________ (представитель)</w:t>
      </w:r>
    </w:p>
    <w:p>
      <w:pPr>
        <w:pStyle w:val="Normal"/>
        <w:tabs>
          <w:tab w:val="clear" w:pos="708"/>
          <w:tab w:val="left" w:pos="5385" w:leader="none"/>
        </w:tabs>
        <w:rPr>
          <w:i/>
          <w:i/>
          <w:sz w:val="12"/>
          <w:szCs w:val="12"/>
        </w:rPr>
      </w:pPr>
      <w:r>
        <w:rPr>
          <w:i/>
          <w:sz w:val="12"/>
          <w:szCs w:val="12"/>
        </w:rPr>
        <w:t xml:space="preserve">(подпись)                                                                    </w:t>
      </w:r>
    </w:p>
    <w:p>
      <w:pPr>
        <w:pStyle w:val="Normal"/>
        <w:tabs>
          <w:tab w:val="clear" w:pos="708"/>
          <w:tab w:val="left" w:pos="5385" w:leader="none"/>
        </w:tabs>
        <w:rPr/>
      </w:pPr>
      <w:r>
        <w:rPr/>
      </w:r>
    </w:p>
    <w:p>
      <w:pPr>
        <w:pStyle w:val="Normal"/>
        <w:ind w:firstLine="720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Заявление принято Организатором: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____ час. _____ мин. «_____» _____________ 20__ г.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Подпись уполномоченного лица Организатора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tabs>
          <w:tab w:val="clear" w:pos="708"/>
          <w:tab w:val="left" w:pos="5385" w:leader="none"/>
        </w:tabs>
        <w:jc w:val="both"/>
        <w:rPr/>
      </w:pPr>
      <w:r>
        <w:rPr/>
        <w:t>____________ /_____________________________/</w:t>
      </w:r>
    </w:p>
    <w:p>
      <w:pPr>
        <w:pStyle w:val="Normal"/>
        <w:tabs>
          <w:tab w:val="clear" w:pos="708"/>
          <w:tab w:val="left" w:pos="5385" w:leader="none"/>
        </w:tabs>
        <w:rPr>
          <w:i/>
          <w:i/>
          <w:sz w:val="12"/>
          <w:szCs w:val="12"/>
        </w:rPr>
      </w:pPr>
      <w:r>
        <w:rPr>
          <w:i/>
          <w:sz w:val="12"/>
          <w:szCs w:val="12"/>
        </w:rPr>
        <w:t>(подпись)                                               (Ф.И.О.)</w:t>
      </w:r>
    </w:p>
    <w:p>
      <w:pPr>
        <w:pStyle w:val="Normal"/>
        <w:tabs>
          <w:tab w:val="clear" w:pos="708"/>
          <w:tab w:val="left" w:pos="3120" w:leader="none"/>
        </w:tabs>
        <w:rPr/>
      </w:pPr>
      <w:r>
        <w:rPr/>
      </w:r>
    </w:p>
    <w:p>
      <w:pPr>
        <w:pStyle w:val="BodyText3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3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BodyText3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Опись документов к заявлению</w:t>
      </w:r>
    </w:p>
    <w:p>
      <w:pPr>
        <w:pStyle w:val="BodyText3"/>
        <w:numPr>
          <w:ilvl w:val="0"/>
          <w:numId w:val="3"/>
        </w:numPr>
        <w:suppressAutoHyphens w:val="true"/>
        <w:jc w:val="both"/>
        <w:rPr>
          <w:sz w:val="24"/>
          <w:szCs w:val="24"/>
        </w:rPr>
      </w:pPr>
      <w:r>
        <w:rPr>
          <w:sz w:val="24"/>
          <w:szCs w:val="24"/>
        </w:rPr>
        <w:t>Копии документов, удостоверяющих личность заявителя.</w:t>
      </w:r>
    </w:p>
    <w:p>
      <w:pPr>
        <w:pStyle w:val="BodyText3"/>
        <w:numPr>
          <w:ilvl w:val="0"/>
          <w:numId w:val="3"/>
        </w:numPr>
        <w:suppressAutoHyphens w:val="true"/>
        <w:jc w:val="both"/>
        <w:rPr>
          <w:sz w:val="24"/>
          <w:szCs w:val="24"/>
        </w:rPr>
      </w:pPr>
      <w:r>
        <w:rPr>
          <w:sz w:val="24"/>
          <w:szCs w:val="24"/>
        </w:rPr>
        <w:t>Копии документов, подтверждающих участие заявителя в программах государственной поддержки в сфере развития сельского хозяйства. (при наличии таковых у заявителя).</w:t>
      </w:r>
    </w:p>
    <w:p>
      <w:pPr>
        <w:pStyle w:val="BodyText3"/>
        <w:suppressAutoHyphens w:val="true"/>
        <w:ind w:left="360" w:hanging="0"/>
        <w:jc w:val="both"/>
        <w:rPr>
          <w:sz w:val="24"/>
          <w:szCs w:val="24"/>
        </w:rPr>
      </w:pPr>
      <w:r>
        <w:rPr>
          <w:sz w:val="24"/>
          <w:szCs w:val="24"/>
        </w:rPr>
        <w:t>При желании заявителя – сведения, подтверждающие факт внесения сведений о заявителе в единый государственный реестр юридического лица (для юр.лиц)  или единый государственный реестр индивидуальных предпринимателей (для индивидуальных предпринимателей)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/>
      </w:r>
    </w:p>
    <w:sectPr>
      <w:type w:val="nextPage"/>
      <w:pgSz w:w="11906" w:h="16838"/>
      <w:pgMar w:left="1418" w:right="707" w:gutter="0" w:header="0" w:top="709" w:footer="0" w:bottom="56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Verdana">
    <w:charset w:val="cc"/>
    <w:family w:val="roman"/>
    <w:pitch w:val="variable"/>
  </w:font>
  <w:font w:name="Courier New">
    <w:charset w:val="cc"/>
    <w:family w:val="roman"/>
    <w:pitch w:val="variable"/>
  </w:font>
  <w:font w:name="Agency FB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/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/>
    </w:lvl>
    <w:lvl w:ilvl="2">
      <w:start w:val="1"/>
      <w:numFmt w:val="decimal"/>
      <w:lvlText w:val="%1.%2.%3"/>
      <w:lvlJc w:val="left"/>
      <w:pPr>
        <w:tabs>
          <w:tab w:val="num" w:pos="227"/>
        </w:tabs>
        <w:ind w:left="0" w:hanging="0"/>
      </w:pPr>
      <w:rPr/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/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/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/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/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/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/>
    </w:lvl>
  </w:abstractNum>
  <w:abstractNum w:abstractNumId="2"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hanging="0"/>
      </w:pPr>
      <w:rPr/>
    </w:lvl>
    <w:lvl w:ilvl="1">
      <w:start w:val="1"/>
      <w:numFmt w:val="decimalZero"/>
      <w:lvlText w:val="Раздел %1.%2"/>
      <w:lvlJc w:val="left"/>
      <w:pPr>
        <w:tabs>
          <w:tab w:val="num" w:pos="1080"/>
        </w:tabs>
        <w:ind w:left="0" w:hanging="0"/>
      </w:pPr>
      <w:rPr/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/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/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/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/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/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/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357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8a0df9"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qFormat/>
    <w:rsid w:val="00900b3d"/>
    <w:pPr>
      <w:keepNext w:val="true"/>
      <w:numPr>
        <w:ilvl w:val="0"/>
        <w:numId w:val="2"/>
      </w:numPr>
      <w:outlineLvl w:val="0"/>
    </w:pPr>
    <w:rPr>
      <w:b/>
      <w:sz w:val="28"/>
      <w:szCs w:val="28"/>
    </w:rPr>
  </w:style>
  <w:style w:type="paragraph" w:styleId="2">
    <w:name w:val="Heading 2"/>
    <w:basedOn w:val="Normal"/>
    <w:next w:val="Normal"/>
    <w:qFormat/>
    <w:rsid w:val="00900b3d"/>
    <w:pPr>
      <w:keepNext w:val="true"/>
      <w:numPr>
        <w:ilvl w:val="1"/>
        <w:numId w:val="2"/>
      </w:numPr>
      <w:pBdr>
        <w:top w:val="double" w:sz="4" w:space="1" w:color="000000"/>
      </w:pBdr>
      <w:tabs>
        <w:tab w:val="clear" w:pos="708"/>
        <w:tab w:val="left" w:pos="9639" w:leader="none"/>
      </w:tabs>
      <w:jc w:val="center"/>
      <w:outlineLvl w:val="1"/>
    </w:pPr>
    <w:rPr>
      <w:rFonts w:ascii="Arial" w:hAnsi="Arial"/>
      <w:sz w:val="32"/>
      <w:szCs w:val="28"/>
    </w:rPr>
  </w:style>
  <w:style w:type="paragraph" w:styleId="3">
    <w:name w:val="Heading 3"/>
    <w:basedOn w:val="Normal"/>
    <w:next w:val="Normal"/>
    <w:qFormat/>
    <w:rsid w:val="00900b3d"/>
    <w:pPr>
      <w:keepNext w:val="true"/>
      <w:numPr>
        <w:ilvl w:val="2"/>
        <w:numId w:val="2"/>
      </w:numPr>
      <w:pBdr>
        <w:top w:val="double" w:sz="4" w:space="1" w:color="000000"/>
      </w:pBdr>
      <w:tabs>
        <w:tab w:val="clear" w:pos="708"/>
        <w:tab w:val="left" w:pos="9639" w:leader="none"/>
      </w:tabs>
      <w:outlineLvl w:val="2"/>
    </w:pPr>
    <w:rPr>
      <w:rFonts w:ascii="Arial" w:hAnsi="Arial"/>
      <w:b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Основной текст 3 Знак"/>
    <w:basedOn w:val="DefaultParagraphFont"/>
    <w:link w:val="BodyText3"/>
    <w:uiPriority w:val="99"/>
    <w:qFormat/>
    <w:rsid w:val="00c74726"/>
    <w:rPr>
      <w:sz w:val="16"/>
      <w:szCs w:val="16"/>
      <w:lang w:val="ru-RU" w:eastAsia="ru-RU" w:bidi="ar-SA"/>
    </w:rPr>
  </w:style>
  <w:style w:type="character" w:styleId="Style11">
    <w:name w:val="Интернет-ссылка"/>
    <w:basedOn w:val="DefaultParagraphFont"/>
    <w:rsid w:val="00f33544"/>
    <w:rPr>
      <w:color w:val="0000FF"/>
      <w:u w:val="single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3">
    <w:name w:val="Body Text"/>
    <w:basedOn w:val="Normal"/>
    <w:rsid w:val="00900b3d"/>
    <w:pPr>
      <w:spacing w:before="0" w:after="120"/>
    </w:pPr>
    <w:rPr/>
  </w:style>
  <w:style w:type="paragraph" w:styleId="Style14">
    <w:name w:val="List"/>
    <w:basedOn w:val="Style13"/>
    <w:pPr/>
    <w:rPr>
      <w:rFonts w:cs="Arial Unicode MS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Style17">
    <w:name w:val="Body Text Indent"/>
    <w:basedOn w:val="Normal"/>
    <w:rsid w:val="00fe6c73"/>
    <w:pPr>
      <w:ind w:firstLine="720"/>
      <w:jc w:val="both"/>
    </w:pPr>
    <w:rPr>
      <w:sz w:val="26"/>
      <w:szCs w:val="20"/>
    </w:rPr>
  </w:style>
  <w:style w:type="paragraph" w:styleId="BalloonText">
    <w:name w:val="Balloon Text"/>
    <w:basedOn w:val="Normal"/>
    <w:semiHidden/>
    <w:qFormat/>
    <w:rsid w:val="004d0981"/>
    <w:pPr/>
    <w:rPr>
      <w:rFonts w:ascii="Tahoma" w:hAnsi="Tahoma" w:cs="Tahoma"/>
      <w:sz w:val="16"/>
      <w:szCs w:val="16"/>
    </w:rPr>
  </w:style>
  <w:style w:type="paragraph" w:styleId="Style18">
    <w:name w:val="Title"/>
    <w:basedOn w:val="Normal"/>
    <w:qFormat/>
    <w:rsid w:val="00900b3d"/>
    <w:pPr>
      <w:jc w:val="center"/>
    </w:pPr>
    <w:rPr>
      <w:rFonts w:ascii="Arial" w:hAnsi="Arial"/>
      <w:b/>
      <w:sz w:val="32"/>
      <w:szCs w:val="28"/>
    </w:rPr>
  </w:style>
  <w:style w:type="paragraph" w:styleId="11" w:customStyle="1">
    <w:name w:val="Знак1 Знак Знак Знак1"/>
    <w:basedOn w:val="Normal"/>
    <w:qFormat/>
    <w:rsid w:val="00c66f27"/>
    <w:pPr>
      <w:spacing w:lineRule="exact" w:line="240" w:before="0" w:after="160"/>
    </w:pPr>
    <w:rPr>
      <w:rFonts w:ascii="Verdana" w:hAnsi="Verdana"/>
      <w:lang w:val="en-US" w:eastAsia="en-US"/>
    </w:rPr>
  </w:style>
  <w:style w:type="paragraph" w:styleId="ConsNormal" w:customStyle="1">
    <w:name w:val="ConsNormal"/>
    <w:qFormat/>
    <w:rsid w:val="00f23d3e"/>
    <w:pPr>
      <w:widowControl w:val="false"/>
      <w:suppressAutoHyphens w:val="true"/>
      <w:bidi w:val="0"/>
      <w:spacing w:before="0" w:after="0"/>
      <w:ind w:right="19772"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12" w:customStyle="1">
    <w:name w:val="Стиль1"/>
    <w:basedOn w:val="Normal"/>
    <w:qFormat/>
    <w:rsid w:val="00f23d3e"/>
    <w:pPr>
      <w:keepNext w:val="true"/>
      <w:keepLines/>
      <w:widowControl w:val="false"/>
      <w:numPr>
        <w:ilvl w:val="0"/>
        <w:numId w:val="1"/>
      </w:numPr>
      <w:suppressLineNumbers/>
      <w:suppressAutoHyphens w:val="true"/>
      <w:spacing w:before="0" w:after="60"/>
    </w:pPr>
    <w:rPr>
      <w:b/>
      <w:sz w:val="28"/>
    </w:rPr>
  </w:style>
  <w:style w:type="paragraph" w:styleId="21" w:customStyle="1">
    <w:name w:val="Стиль2"/>
    <w:basedOn w:val="ListNumber2"/>
    <w:qFormat/>
    <w:rsid w:val="00f23d3e"/>
    <w:pPr>
      <w:keepNext w:val="true"/>
      <w:keepLines/>
      <w:widowControl w:val="false"/>
      <w:suppressLineNumbers/>
      <w:suppressAutoHyphens w:val="true"/>
      <w:spacing w:before="0" w:after="60"/>
      <w:ind w:left="432" w:hanging="432"/>
      <w:jc w:val="both"/>
    </w:pPr>
    <w:rPr>
      <w:b/>
      <w:szCs w:val="20"/>
    </w:rPr>
  </w:style>
  <w:style w:type="paragraph" w:styleId="32" w:customStyle="1">
    <w:name w:val="Стиль3 Знак"/>
    <w:basedOn w:val="BodyTextIndent2"/>
    <w:qFormat/>
    <w:rsid w:val="00f23d3e"/>
    <w:pPr>
      <w:widowControl w:val="false"/>
      <w:numPr>
        <w:ilvl w:val="2"/>
        <w:numId w:val="1"/>
      </w:numPr>
      <w:tabs>
        <w:tab w:val="clear" w:pos="708"/>
        <w:tab w:val="left" w:pos="360" w:leader="none"/>
      </w:tabs>
      <w:spacing w:lineRule="auto" w:line="240" w:before="0" w:after="0"/>
      <w:ind w:left="283" w:hanging="0"/>
      <w:jc w:val="both"/>
      <w:textAlignment w:val="baseline"/>
    </w:pPr>
    <w:rPr/>
  </w:style>
  <w:style w:type="paragraph" w:styleId="ListNumber2">
    <w:name w:val="List Number 2"/>
    <w:basedOn w:val="Normal"/>
    <w:qFormat/>
    <w:rsid w:val="00f23d3e"/>
    <w:pPr>
      <w:tabs>
        <w:tab w:val="clear" w:pos="708"/>
        <w:tab w:val="left" w:pos="432" w:leader="none"/>
      </w:tabs>
      <w:ind w:left="432" w:hanging="432"/>
    </w:pPr>
    <w:rPr/>
  </w:style>
  <w:style w:type="paragraph" w:styleId="BodyTextIndent2">
    <w:name w:val="Body Text Indent 2"/>
    <w:basedOn w:val="Normal"/>
    <w:qFormat/>
    <w:rsid w:val="00f23d3e"/>
    <w:pPr>
      <w:spacing w:lineRule="auto" w:line="480" w:before="0" w:after="120"/>
      <w:ind w:left="283" w:hanging="0"/>
    </w:pPr>
    <w:rPr/>
  </w:style>
  <w:style w:type="paragraph" w:styleId="BodyText3">
    <w:name w:val="Body Text 3"/>
    <w:basedOn w:val="Normal"/>
    <w:link w:val="31"/>
    <w:uiPriority w:val="99"/>
    <w:qFormat/>
    <w:rsid w:val="00c74726"/>
    <w:pPr>
      <w:spacing w:before="0" w:after="120"/>
    </w:pPr>
    <w:rPr>
      <w:sz w:val="16"/>
      <w:szCs w:val="16"/>
    </w:rPr>
  </w:style>
  <w:style w:type="paragraph" w:styleId="ConsNonformat" w:customStyle="1">
    <w:name w:val="ConsNonformat"/>
    <w:qFormat/>
    <w:rsid w:val="00c74726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BodyText2">
    <w:name w:val="Body Text 2"/>
    <w:basedOn w:val="Normal"/>
    <w:qFormat/>
    <w:rsid w:val="00c74726"/>
    <w:pPr>
      <w:spacing w:lineRule="auto" w:line="480" w:before="0" w:after="120"/>
    </w:pPr>
    <w:rPr/>
  </w:style>
  <w:style w:type="paragraph" w:styleId="ConsPlusNormal" w:customStyle="1">
    <w:name w:val="ConsPlusNormal"/>
    <w:qFormat/>
    <w:rsid w:val="00cc396c"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ConsPlusNonformat" w:customStyle="1">
    <w:name w:val="ConsPlusNonformat"/>
    <w:uiPriority w:val="99"/>
    <w:qFormat/>
    <w:rsid w:val="00ad206a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602c33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180a8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A8162-6ABE-4DD1-90DA-A62CA793D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Application>LibreOffice/7.3.3.2$Windows_X86_64 LibreOffice_project/d1d0ea68f081ee2800a922cac8f79445e4603348</Application>
  <AppVersion>15.0000</AppVersion>
  <Pages>3</Pages>
  <Words>575</Words>
  <Characters>4527</Characters>
  <CharactersWithSpaces>5187</CharactersWithSpaces>
  <Paragraphs>39</Paragraphs>
  <Company>ORG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2017-10-31T08:53:00Z</dcterms:created>
  <dc:creator>User</dc:creator>
  <dc:description/>
  <dc:language>ru-RU</dc:language>
  <cp:lastModifiedBy/>
  <cp:lastPrinted>2022-11-11T10:49:31Z</cp:lastPrinted>
  <dcterms:modified xsi:type="dcterms:W3CDTF">2023-04-21T09:22:28Z</dcterms:modified>
  <cp:revision>25</cp:revision>
  <dc:subject/>
  <dc:title>ИНФОРМАЦИОННОЕ СООБЩЕНИЕ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