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Воробьевского муниципального района Воронежской области от 09 ноября 2022 г. № 1020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36:08:3200008:156, расположенного по адресу: Воронежская область, Воробьевский район, земельный участок расположен в юго-восточной части кадастрового квартала 36:08:3200008, площадью 93485 кв.м., категория земель: земли сельскохозяйственного назначения, вид разрешенного использования: растениеводство.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LibreOffice/7.3.3.2$Windows_X86_64 LibreOffice_project/d1d0ea68f081ee2800a922cac8f79445e4603348</Application>
  <AppVersion>15.0000</AppVersion>
  <Pages>3</Pages>
  <Words>629</Words>
  <Characters>5139</Characters>
  <CharactersWithSpaces>5844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2022-11-11T10:51:13Z</cp:lastPrinted>
  <dcterms:modified xsi:type="dcterms:W3CDTF">2022-11-11T10:52:29Z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