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85" w:rsidRDefault="00D66D56" w:rsidP="00A37EF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9265" cy="572770"/>
            <wp:effectExtent l="0" t="0" r="698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85" w:rsidRPr="00A37EF7" w:rsidRDefault="004F5B85" w:rsidP="00A37EF7">
      <w:pPr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A37EF7">
        <w:rPr>
          <w:rFonts w:ascii="Times New Roman" w:hAnsi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4F5B85" w:rsidRPr="00A37EF7" w:rsidRDefault="004F5B85" w:rsidP="00A37EF7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37EF7">
        <w:rPr>
          <w:rFonts w:ascii="Times New Roman" w:hAnsi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4F5B85" w:rsidRPr="00A37EF7" w:rsidRDefault="004F5B85" w:rsidP="00A37EF7">
      <w:pPr>
        <w:jc w:val="center"/>
        <w:rPr>
          <w:rFonts w:ascii="Times New Roman" w:hAnsi="Times New Roman"/>
        </w:rPr>
      </w:pPr>
    </w:p>
    <w:p w:rsidR="004F5B85" w:rsidRPr="00A37EF7" w:rsidRDefault="004F5B85" w:rsidP="00A37EF7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A37EF7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4F5B85" w:rsidRPr="00A37EF7" w:rsidRDefault="004F5B85" w:rsidP="00A37EF7">
      <w:pPr>
        <w:spacing w:line="288" w:lineRule="auto"/>
        <w:rPr>
          <w:rFonts w:ascii="Times New Roman" w:hAnsi="Times New Roman"/>
          <w:u w:val="single"/>
        </w:rPr>
      </w:pPr>
    </w:p>
    <w:p w:rsidR="004F5B85" w:rsidRPr="00A37EF7" w:rsidRDefault="004F5B85" w:rsidP="00A37EF7">
      <w:pPr>
        <w:spacing w:line="288" w:lineRule="auto"/>
        <w:ind w:firstLine="0"/>
        <w:rPr>
          <w:rFonts w:ascii="Times New Roman" w:hAnsi="Times New Roman"/>
          <w:u w:val="single"/>
        </w:rPr>
      </w:pPr>
      <w:r w:rsidRPr="00A37EF7">
        <w:rPr>
          <w:rFonts w:ascii="Times New Roman" w:hAnsi="Times New Roman"/>
          <w:u w:val="single"/>
        </w:rPr>
        <w:t xml:space="preserve">от     </w:t>
      </w:r>
      <w:r w:rsidR="00E43452">
        <w:rPr>
          <w:rFonts w:ascii="Times New Roman" w:hAnsi="Times New Roman"/>
          <w:u w:val="single"/>
        </w:rPr>
        <w:t>04 июля 2016г.</w:t>
      </w:r>
      <w:r w:rsidRPr="00A37EF7">
        <w:rPr>
          <w:rFonts w:ascii="Times New Roman" w:hAnsi="Times New Roman"/>
          <w:u w:val="single"/>
        </w:rPr>
        <w:t xml:space="preserve"> </w:t>
      </w:r>
      <w:r w:rsidR="00E43452">
        <w:rPr>
          <w:rFonts w:ascii="Times New Roman" w:hAnsi="Times New Roman"/>
          <w:u w:val="single"/>
        </w:rPr>
        <w:t xml:space="preserve">      </w:t>
      </w:r>
      <w:r w:rsidRPr="00A37EF7">
        <w:rPr>
          <w:rFonts w:ascii="Times New Roman" w:hAnsi="Times New Roman"/>
          <w:u w:val="single"/>
        </w:rPr>
        <w:t xml:space="preserve">   №   </w:t>
      </w:r>
      <w:r w:rsidR="00E43452">
        <w:rPr>
          <w:rFonts w:ascii="Times New Roman" w:hAnsi="Times New Roman"/>
          <w:u w:val="single"/>
        </w:rPr>
        <w:t xml:space="preserve">  243  </w:t>
      </w:r>
      <w:r w:rsidRPr="00A37EF7">
        <w:rPr>
          <w:rFonts w:ascii="Times New Roman" w:hAnsi="Times New Roman"/>
          <w:u w:val="single"/>
        </w:rPr>
        <w:t xml:space="preserve">     </w:t>
      </w:r>
      <w:r w:rsidRPr="00A37EF7">
        <w:rPr>
          <w:rFonts w:ascii="Times New Roman" w:hAnsi="Times New Roman"/>
          <w:u w:val="single"/>
        </w:rPr>
        <w:tab/>
        <w:t xml:space="preserve">  </w:t>
      </w:r>
    </w:p>
    <w:p w:rsidR="004F5B85" w:rsidRPr="00A37EF7" w:rsidRDefault="004F5B85" w:rsidP="00A37EF7">
      <w:pPr>
        <w:spacing w:line="288" w:lineRule="auto"/>
        <w:rPr>
          <w:rFonts w:ascii="Times New Roman" w:hAnsi="Times New Roman"/>
        </w:rPr>
      </w:pPr>
      <w:r w:rsidRPr="00A37EF7">
        <w:rPr>
          <w:rFonts w:ascii="Times New Roman" w:hAnsi="Times New Roman"/>
        </w:rPr>
        <w:t xml:space="preserve">  с. Воробьевка</w:t>
      </w:r>
    </w:p>
    <w:p w:rsidR="004F5B85" w:rsidRDefault="004F5B85" w:rsidP="00E32D8D">
      <w:pPr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4F5B85" w:rsidRPr="00E32D8D" w:rsidRDefault="004F5B85" w:rsidP="00E32D8D">
      <w:pPr>
        <w:autoSpaceDE w:val="0"/>
        <w:autoSpaceDN w:val="0"/>
        <w:adjustRightInd w:val="0"/>
        <w:spacing w:line="288" w:lineRule="auto"/>
        <w:ind w:firstLine="560"/>
        <w:rPr>
          <w:rFonts w:ascii="Times New Roman" w:hAnsi="Times New Roman"/>
          <w:sz w:val="28"/>
          <w:szCs w:val="28"/>
        </w:rPr>
      </w:pPr>
    </w:p>
    <w:p w:rsidR="004F5B85" w:rsidRPr="00A37EF7" w:rsidRDefault="004F5B85" w:rsidP="00A37EF7">
      <w:pPr>
        <w:ind w:right="4598" w:firstLine="0"/>
        <w:rPr>
          <w:rFonts w:ascii="Times New Roman" w:hAnsi="Times New Roman"/>
          <w:b/>
          <w:sz w:val="28"/>
          <w:szCs w:val="28"/>
        </w:rPr>
      </w:pPr>
      <w:r w:rsidRPr="00A37EF7">
        <w:rPr>
          <w:rFonts w:ascii="Times New Roman" w:hAnsi="Times New Roman"/>
          <w:b/>
          <w:sz w:val="28"/>
          <w:szCs w:val="28"/>
        </w:rPr>
        <w:t xml:space="preserve"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на территории </w:t>
      </w:r>
      <w:r>
        <w:rPr>
          <w:rFonts w:ascii="Times New Roman" w:hAnsi="Times New Roman"/>
          <w:b/>
          <w:sz w:val="28"/>
          <w:szCs w:val="28"/>
        </w:rPr>
        <w:t>Воробьевского</w:t>
      </w:r>
      <w:r w:rsidRPr="00A37EF7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4F5B85" w:rsidRPr="00E32D8D" w:rsidRDefault="004F5B85" w:rsidP="00E32D8D">
      <w:pPr>
        <w:ind w:right="4677" w:firstLine="0"/>
        <w:rPr>
          <w:rFonts w:ascii="Times New Roman" w:hAnsi="Times New Roman"/>
          <w:sz w:val="28"/>
          <w:szCs w:val="28"/>
        </w:rPr>
      </w:pPr>
    </w:p>
    <w:p w:rsidR="004F5B85" w:rsidRDefault="004F5B85" w:rsidP="00E32D8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B85" w:rsidRPr="00E32D8D" w:rsidRDefault="004F5B85" w:rsidP="00E32D8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D8D"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E32D8D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</w:t>
      </w:r>
      <w:hyperlink r:id="rId7" w:tooltip="Федеральный закон от 07.07.2003 N 126-ФЗ (ред. от 21.07.2014) &quot;О связи&quot; (с изм. и доп., вступ. в силу с 21.10.2014){КонсультантПлюс}" w:history="1">
        <w:r w:rsidRPr="00E32D8D">
          <w:rPr>
            <w:rFonts w:ascii="Times New Roman" w:hAnsi="Times New Roman" w:cs="Times New Roman"/>
            <w:color w:val="000000"/>
            <w:sz w:val="28"/>
            <w:szCs w:val="28"/>
          </w:rPr>
          <w:t>законами</w:t>
        </w:r>
      </w:hyperlink>
      <w:r>
        <w:t xml:space="preserve">  </w:t>
      </w:r>
      <w:r w:rsidRPr="00E32D8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E32D8D">
        <w:rPr>
          <w:rFonts w:ascii="Times New Roman" w:hAnsi="Times New Roman" w:cs="Times New Roman"/>
          <w:sz w:val="28"/>
          <w:szCs w:val="28"/>
        </w:rPr>
        <w:t xml:space="preserve"> 12 февраля 1998 года № 28-ФЗ «О гражданской обороне», от 21 декабря 1994 </w:t>
      </w:r>
      <w:r w:rsidRPr="00E32D8D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hyperlink r:id="rId8" w:tooltip="Федеральный закон от 21.12.1994 N 68-ФЗ (ред. от 14.10.2014) &quot;О защите населения и территорий от чрезвычайных ситуаций природного и техногенного характера&quot;{КонсультантПлюс}" w:history="1">
        <w:r w:rsidRPr="00E32D8D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</w:hyperlink>
      <w:r w:rsidRPr="00E32D8D">
        <w:rPr>
          <w:rFonts w:ascii="Times New Roman" w:hAnsi="Times New Roman" w:cs="Times New Roman"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постановления правительства Воронежской области от 29.12.2010 года № 1161 «О порядке оповещения и информирования населения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8D">
        <w:rPr>
          <w:rFonts w:ascii="Times New Roman" w:hAnsi="Times New Roman" w:cs="Times New Roman"/>
          <w:sz w:val="28"/>
          <w:szCs w:val="28"/>
        </w:rPr>
        <w:t>области об опасностях, возникающих при военных конфликтах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8D">
        <w:rPr>
          <w:rFonts w:ascii="Times New Roman" w:hAnsi="Times New Roman" w:cs="Times New Roman"/>
          <w:sz w:val="28"/>
          <w:szCs w:val="28"/>
        </w:rPr>
        <w:t>или вследствие этих конфликтов, а также при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D8D">
        <w:rPr>
          <w:rFonts w:ascii="Times New Roman" w:hAnsi="Times New Roman" w:cs="Times New Roman"/>
          <w:sz w:val="28"/>
          <w:szCs w:val="28"/>
        </w:rPr>
        <w:t>ситуациях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2D8D">
        <w:rPr>
          <w:rFonts w:ascii="Times New Roman" w:hAnsi="Times New Roman" w:cs="Times New Roman"/>
          <w:sz w:val="28"/>
          <w:szCs w:val="28"/>
        </w:rPr>
        <w:t xml:space="preserve"> </w:t>
      </w:r>
      <w:r w:rsidRPr="00A37EF7">
        <w:rPr>
          <w:rFonts w:ascii="Times New Roman" w:hAnsi="Times New Roman" w:cs="Times New Roman"/>
          <w:sz w:val="28"/>
          <w:szCs w:val="28"/>
        </w:rPr>
        <w:t xml:space="preserve">администрация Воробьевского муниципального района  </w:t>
      </w:r>
      <w:r w:rsidRPr="00A37EF7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E32D8D">
        <w:rPr>
          <w:rFonts w:ascii="Times New Roman" w:hAnsi="Times New Roman" w:cs="Times New Roman"/>
          <w:sz w:val="28"/>
          <w:szCs w:val="28"/>
        </w:rPr>
        <w:t>:</w:t>
      </w:r>
    </w:p>
    <w:p w:rsidR="004F5B85" w:rsidRPr="00E32D8D" w:rsidRDefault="004F5B85" w:rsidP="00E32D8D">
      <w:pPr>
        <w:pStyle w:val="ConsPlusNormal"/>
        <w:widowControl w:val="0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D8D">
        <w:rPr>
          <w:rFonts w:ascii="Times New Roman" w:hAnsi="Times New Roman" w:cs="Times New Roman"/>
          <w:sz w:val="28"/>
          <w:szCs w:val="28"/>
        </w:rPr>
        <w:t>Создать и поддерживать в состоянии постоянной готовности к использованию муниципальную систему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F5B85" w:rsidRPr="00E32D8D" w:rsidRDefault="004F5B85" w:rsidP="00E32D8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E32D8D">
        <w:rPr>
          <w:rFonts w:ascii="Times New Roman" w:hAnsi="Times New Roman"/>
          <w:sz w:val="28"/>
          <w:szCs w:val="28"/>
        </w:rPr>
        <w:t xml:space="preserve">. </w:t>
      </w:r>
      <w:r w:rsidRPr="00E32D8D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hyperlink w:anchor="Par35" w:tooltip="Ссылка на текущий документ" w:history="1">
        <w:r w:rsidRPr="00E32D8D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>
        <w:t xml:space="preserve">  </w:t>
      </w:r>
      <w:r w:rsidRPr="00E32D8D">
        <w:rPr>
          <w:rFonts w:ascii="Times New Roman" w:hAnsi="Times New Roman"/>
          <w:bCs/>
          <w:sz w:val="28"/>
          <w:szCs w:val="28"/>
        </w:rPr>
        <w:t xml:space="preserve">о системе оповещения населения </w:t>
      </w:r>
      <w:r w:rsidRPr="00E32D8D">
        <w:rPr>
          <w:rFonts w:ascii="Times New Roman" w:hAnsi="Times New Roman"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  <w:r w:rsidRPr="00E32D8D">
        <w:rPr>
          <w:rFonts w:ascii="Times New Roman" w:hAnsi="Times New Roman"/>
          <w:sz w:val="28"/>
          <w:szCs w:val="28"/>
        </w:rPr>
        <w:t xml:space="preserve"> </w:t>
      </w:r>
    </w:p>
    <w:p w:rsidR="004F5B85" w:rsidRPr="00A37EF7" w:rsidRDefault="004F5B85" w:rsidP="00A37EF7">
      <w:pPr>
        <w:tabs>
          <w:tab w:val="left" w:pos="6096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37EF7">
        <w:rPr>
          <w:rFonts w:ascii="Times New Roman" w:hAnsi="Times New Roman"/>
          <w:sz w:val="28"/>
          <w:szCs w:val="28"/>
        </w:rPr>
        <w:t>3. Контроль  исполнения настоящего постановления возложить на заместителя главы администрации – начальника отдела по строительству, архитектуре, транспорту и ЖКХ администрации муниципального района, председателя КЧС Гриднева Д.Н.</w:t>
      </w:r>
    </w:p>
    <w:p w:rsidR="004F5B85" w:rsidRPr="00E32D8D" w:rsidRDefault="004F5B85" w:rsidP="00E32D8D">
      <w:pPr>
        <w:rPr>
          <w:rFonts w:ascii="Times New Roman" w:hAnsi="Times New Roman"/>
          <w:sz w:val="28"/>
          <w:szCs w:val="28"/>
        </w:rPr>
      </w:pPr>
    </w:p>
    <w:p w:rsidR="004F5B85" w:rsidRDefault="004F5B85" w:rsidP="00E32D8D">
      <w:pPr>
        <w:rPr>
          <w:rFonts w:ascii="Times New Roman" w:hAnsi="Times New Roman"/>
          <w:sz w:val="28"/>
          <w:szCs w:val="28"/>
        </w:rPr>
      </w:pPr>
    </w:p>
    <w:p w:rsidR="004F5B85" w:rsidRDefault="004F5B85" w:rsidP="00E32D8D">
      <w:pPr>
        <w:rPr>
          <w:rFonts w:ascii="Times New Roman" w:hAnsi="Times New Roman"/>
          <w:sz w:val="28"/>
          <w:szCs w:val="28"/>
        </w:rPr>
      </w:pPr>
    </w:p>
    <w:p w:rsidR="004F5B85" w:rsidRDefault="004F5B85" w:rsidP="00E32D8D">
      <w:pPr>
        <w:rPr>
          <w:rFonts w:ascii="Times New Roman" w:hAnsi="Times New Roman"/>
          <w:sz w:val="28"/>
          <w:szCs w:val="28"/>
        </w:rPr>
      </w:pPr>
    </w:p>
    <w:p w:rsidR="004F5B85" w:rsidRDefault="004F5B85" w:rsidP="00E32D8D">
      <w:pPr>
        <w:rPr>
          <w:rFonts w:ascii="Times New Roman" w:hAnsi="Times New Roman"/>
          <w:sz w:val="28"/>
          <w:szCs w:val="28"/>
        </w:rPr>
      </w:pPr>
    </w:p>
    <w:p w:rsidR="004F5B85" w:rsidRDefault="004F5B85" w:rsidP="00E32D8D">
      <w:pPr>
        <w:rPr>
          <w:rFonts w:ascii="Times New Roman" w:hAnsi="Times New Roman"/>
          <w:sz w:val="28"/>
          <w:szCs w:val="28"/>
        </w:rPr>
      </w:pPr>
    </w:p>
    <w:p w:rsidR="004F5B85" w:rsidRPr="00E32D8D" w:rsidRDefault="004F5B85" w:rsidP="00A37EF7">
      <w:pPr>
        <w:ind w:firstLine="0"/>
        <w:rPr>
          <w:rFonts w:ascii="Times New Roman" w:hAnsi="Times New Roman"/>
          <w:sz w:val="28"/>
          <w:szCs w:val="28"/>
        </w:rPr>
      </w:pPr>
      <w:r w:rsidRPr="00E32D8D">
        <w:rPr>
          <w:rFonts w:ascii="Times New Roman" w:hAnsi="Times New Roman"/>
          <w:sz w:val="28"/>
          <w:szCs w:val="28"/>
        </w:rPr>
        <w:t>Глава администрации</w:t>
      </w:r>
    </w:p>
    <w:p w:rsidR="004F5B85" w:rsidRPr="00E32D8D" w:rsidRDefault="004F5B85" w:rsidP="00A37EF7">
      <w:pPr>
        <w:ind w:firstLine="0"/>
        <w:rPr>
          <w:rFonts w:ascii="Times New Roman" w:hAnsi="Times New Roman"/>
          <w:sz w:val="28"/>
          <w:szCs w:val="28"/>
        </w:rPr>
      </w:pPr>
      <w:r w:rsidRPr="00E32D8D">
        <w:rPr>
          <w:rFonts w:ascii="Times New Roman" w:hAnsi="Times New Roman"/>
          <w:sz w:val="28"/>
          <w:szCs w:val="28"/>
        </w:rPr>
        <w:t>муниципального района</w:t>
      </w:r>
      <w:r w:rsidRPr="00E32D8D">
        <w:rPr>
          <w:rFonts w:ascii="Times New Roman" w:hAnsi="Times New Roman"/>
          <w:sz w:val="28"/>
          <w:szCs w:val="28"/>
        </w:rPr>
        <w:tab/>
      </w:r>
      <w:r w:rsidRPr="00E32D8D">
        <w:rPr>
          <w:rFonts w:ascii="Times New Roman" w:hAnsi="Times New Roman"/>
          <w:sz w:val="28"/>
          <w:szCs w:val="28"/>
        </w:rPr>
        <w:tab/>
      </w:r>
      <w:r w:rsidRPr="00E32D8D">
        <w:rPr>
          <w:rFonts w:ascii="Times New Roman" w:hAnsi="Times New Roman"/>
          <w:sz w:val="28"/>
          <w:szCs w:val="28"/>
        </w:rPr>
        <w:tab/>
      </w:r>
      <w:r w:rsidRPr="00E32D8D">
        <w:rPr>
          <w:rFonts w:ascii="Times New Roman" w:hAnsi="Times New Roman"/>
          <w:sz w:val="28"/>
          <w:szCs w:val="28"/>
        </w:rPr>
        <w:tab/>
      </w:r>
      <w:r w:rsidRPr="00E32D8D">
        <w:rPr>
          <w:rFonts w:ascii="Times New Roman" w:hAnsi="Times New Roman"/>
          <w:sz w:val="28"/>
          <w:szCs w:val="28"/>
        </w:rPr>
        <w:tab/>
      </w:r>
      <w:r w:rsidRPr="00E32D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М.П. Гордиенко</w:t>
      </w:r>
    </w:p>
    <w:p w:rsidR="004F5B85" w:rsidRDefault="004F5B85" w:rsidP="00A37EF7">
      <w:pPr>
        <w:ind w:right="4677" w:firstLine="0"/>
        <w:rPr>
          <w:rFonts w:ascii="Times New Roman" w:hAnsi="Times New Roman"/>
          <w:sz w:val="28"/>
          <w:szCs w:val="28"/>
        </w:rPr>
      </w:pPr>
    </w:p>
    <w:p w:rsidR="004F5B85" w:rsidRDefault="004F5B85" w:rsidP="006E391B">
      <w:pPr>
        <w:ind w:right="4677" w:firstLine="0"/>
        <w:rPr>
          <w:rFonts w:ascii="Times New Roman" w:hAnsi="Times New Roman"/>
          <w:sz w:val="28"/>
          <w:szCs w:val="28"/>
        </w:rPr>
      </w:pPr>
    </w:p>
    <w:p w:rsidR="004F5B85" w:rsidRPr="00C04CEE" w:rsidRDefault="004F5B85" w:rsidP="00934270">
      <w:pPr>
        <w:pStyle w:val="ConsPlusNormal"/>
        <w:ind w:right="396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B85" w:rsidRPr="00684214" w:rsidRDefault="004F5B85" w:rsidP="00934270">
      <w:pPr>
        <w:rPr>
          <w:sz w:val="28"/>
          <w:szCs w:val="28"/>
        </w:rPr>
      </w:pPr>
    </w:p>
    <w:p w:rsidR="004F5B85" w:rsidRPr="009475BC" w:rsidRDefault="004F5B85" w:rsidP="004A72A9">
      <w:pPr>
        <w:pStyle w:val="a3"/>
        <w:shd w:val="clear" w:color="auto" w:fill="FFFFFF"/>
        <w:ind w:firstLine="993"/>
        <w:jc w:val="center"/>
        <w:rPr>
          <w:color w:val="000000"/>
          <w:sz w:val="28"/>
          <w:szCs w:val="28"/>
          <w:lang w:val="de-DE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Pr="00A37EF7" w:rsidRDefault="004F5B85" w:rsidP="00A37EF7">
      <w:pPr>
        <w:ind w:firstLine="0"/>
        <w:rPr>
          <w:rFonts w:ascii="Times New Roman" w:hAnsi="Times New Roman"/>
          <w:sz w:val="24"/>
          <w:szCs w:val="24"/>
        </w:rPr>
      </w:pPr>
      <w:r w:rsidRPr="00A37EF7">
        <w:rPr>
          <w:rFonts w:ascii="Times New Roman" w:hAnsi="Times New Roman"/>
          <w:sz w:val="24"/>
          <w:szCs w:val="24"/>
        </w:rPr>
        <w:t xml:space="preserve">Заместитель главы – начальник </w:t>
      </w:r>
    </w:p>
    <w:p w:rsidR="004F5B85" w:rsidRPr="00A37EF7" w:rsidRDefault="004F5B85" w:rsidP="00A37EF7">
      <w:pPr>
        <w:ind w:firstLine="0"/>
        <w:rPr>
          <w:rFonts w:ascii="Times New Roman" w:hAnsi="Times New Roman"/>
          <w:sz w:val="24"/>
          <w:szCs w:val="24"/>
        </w:rPr>
      </w:pPr>
      <w:r w:rsidRPr="00A37EF7">
        <w:rPr>
          <w:rFonts w:ascii="Times New Roman" w:hAnsi="Times New Roman"/>
          <w:sz w:val="24"/>
          <w:szCs w:val="24"/>
        </w:rPr>
        <w:t>отдела по строительству, архитектуре,</w:t>
      </w:r>
    </w:p>
    <w:p w:rsidR="004F5B85" w:rsidRPr="00A37EF7" w:rsidRDefault="004F5B85" w:rsidP="00A37EF7">
      <w:pPr>
        <w:ind w:firstLine="0"/>
        <w:rPr>
          <w:rFonts w:ascii="Times New Roman" w:hAnsi="Times New Roman"/>
          <w:sz w:val="24"/>
          <w:szCs w:val="24"/>
        </w:rPr>
      </w:pPr>
      <w:r w:rsidRPr="00A37EF7">
        <w:rPr>
          <w:rFonts w:ascii="Times New Roman" w:hAnsi="Times New Roman"/>
          <w:sz w:val="24"/>
          <w:szCs w:val="24"/>
        </w:rPr>
        <w:t xml:space="preserve">транспорту и ЖКХ  администрации </w:t>
      </w:r>
    </w:p>
    <w:p w:rsidR="004F5B85" w:rsidRPr="00A37EF7" w:rsidRDefault="004F5B85" w:rsidP="00A37EF7">
      <w:pPr>
        <w:ind w:firstLine="0"/>
        <w:rPr>
          <w:rFonts w:ascii="Times New Roman" w:hAnsi="Times New Roman"/>
          <w:sz w:val="24"/>
          <w:szCs w:val="24"/>
        </w:rPr>
      </w:pPr>
      <w:r w:rsidRPr="00A37EF7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</w:t>
      </w:r>
      <w:r w:rsidRPr="00A37EF7">
        <w:rPr>
          <w:rFonts w:ascii="Times New Roman" w:hAnsi="Times New Roman"/>
          <w:sz w:val="24"/>
          <w:szCs w:val="24"/>
        </w:rPr>
        <w:tab/>
      </w:r>
      <w:r w:rsidRPr="00A37EF7">
        <w:rPr>
          <w:rFonts w:ascii="Times New Roman" w:hAnsi="Times New Roman"/>
          <w:sz w:val="24"/>
          <w:szCs w:val="24"/>
        </w:rPr>
        <w:tab/>
      </w:r>
      <w:r w:rsidRPr="00A37EF7">
        <w:rPr>
          <w:rFonts w:ascii="Times New Roman" w:hAnsi="Times New Roman"/>
          <w:sz w:val="24"/>
          <w:szCs w:val="24"/>
        </w:rPr>
        <w:tab/>
        <w:t>Д.Н. Гриднев</w:t>
      </w:r>
    </w:p>
    <w:p w:rsidR="004F5B85" w:rsidRPr="00A37EF7" w:rsidRDefault="004F5B85" w:rsidP="00A37EF7">
      <w:pPr>
        <w:ind w:firstLine="0"/>
        <w:rPr>
          <w:rFonts w:ascii="Times New Roman" w:hAnsi="Times New Roman"/>
          <w:sz w:val="24"/>
          <w:szCs w:val="24"/>
        </w:rPr>
      </w:pPr>
      <w:r w:rsidRPr="00A37EF7">
        <w:rPr>
          <w:rFonts w:ascii="Times New Roman" w:hAnsi="Times New Roman"/>
          <w:sz w:val="24"/>
          <w:szCs w:val="24"/>
        </w:rPr>
        <w:t>30.06.2016 г.</w:t>
      </w:r>
    </w:p>
    <w:p w:rsidR="004F5B85" w:rsidRPr="00A37EF7" w:rsidRDefault="004F5B85" w:rsidP="00A37EF7">
      <w:pPr>
        <w:ind w:firstLine="0"/>
        <w:rPr>
          <w:rFonts w:ascii="Times New Roman" w:hAnsi="Times New Roman"/>
          <w:sz w:val="24"/>
          <w:szCs w:val="24"/>
        </w:rPr>
      </w:pPr>
    </w:p>
    <w:p w:rsidR="004F5B85" w:rsidRPr="00A37EF7" w:rsidRDefault="004F5B85" w:rsidP="00A37EF7">
      <w:pPr>
        <w:ind w:firstLine="0"/>
        <w:rPr>
          <w:rFonts w:ascii="Times New Roman" w:hAnsi="Times New Roman"/>
          <w:sz w:val="24"/>
          <w:szCs w:val="24"/>
        </w:rPr>
      </w:pPr>
      <w:r w:rsidRPr="00A37EF7">
        <w:rPr>
          <w:rFonts w:ascii="Times New Roman" w:hAnsi="Times New Roman"/>
          <w:sz w:val="24"/>
          <w:szCs w:val="24"/>
        </w:rPr>
        <w:t>Помощник главы администрации</w:t>
      </w:r>
    </w:p>
    <w:p w:rsidR="004F5B85" w:rsidRPr="00A37EF7" w:rsidRDefault="004F5B85" w:rsidP="00A37EF7">
      <w:pPr>
        <w:ind w:firstLine="0"/>
        <w:rPr>
          <w:rFonts w:ascii="Times New Roman" w:hAnsi="Times New Roman"/>
          <w:sz w:val="24"/>
          <w:szCs w:val="24"/>
        </w:rPr>
      </w:pPr>
      <w:r w:rsidRPr="00A37EF7">
        <w:rPr>
          <w:rFonts w:ascii="Times New Roman" w:hAnsi="Times New Roman"/>
          <w:sz w:val="24"/>
          <w:szCs w:val="24"/>
        </w:rPr>
        <w:t>муниципального района</w:t>
      </w:r>
      <w:r w:rsidRPr="00A37EF7">
        <w:rPr>
          <w:rFonts w:ascii="Times New Roman" w:hAnsi="Times New Roman"/>
          <w:sz w:val="24"/>
          <w:szCs w:val="24"/>
        </w:rPr>
        <w:tab/>
      </w:r>
      <w:r w:rsidRPr="00A37EF7">
        <w:rPr>
          <w:rFonts w:ascii="Times New Roman" w:hAnsi="Times New Roman"/>
          <w:sz w:val="24"/>
          <w:szCs w:val="24"/>
        </w:rPr>
        <w:tab/>
      </w:r>
      <w:r w:rsidRPr="00A37EF7">
        <w:rPr>
          <w:rFonts w:ascii="Times New Roman" w:hAnsi="Times New Roman"/>
          <w:sz w:val="24"/>
          <w:szCs w:val="24"/>
        </w:rPr>
        <w:tab/>
      </w:r>
      <w:r w:rsidRPr="00A37EF7">
        <w:rPr>
          <w:rFonts w:ascii="Times New Roman" w:hAnsi="Times New Roman"/>
          <w:sz w:val="24"/>
          <w:szCs w:val="24"/>
        </w:rPr>
        <w:tab/>
      </w:r>
      <w:r w:rsidRPr="00A37EF7">
        <w:rPr>
          <w:rFonts w:ascii="Times New Roman" w:hAnsi="Times New Roman"/>
          <w:sz w:val="24"/>
          <w:szCs w:val="24"/>
        </w:rPr>
        <w:tab/>
      </w:r>
      <w:r w:rsidRPr="00A37EF7">
        <w:rPr>
          <w:rFonts w:ascii="Times New Roman" w:hAnsi="Times New Roman"/>
          <w:sz w:val="24"/>
          <w:szCs w:val="24"/>
        </w:rPr>
        <w:tab/>
      </w:r>
      <w:r w:rsidRPr="00A37EF7">
        <w:rPr>
          <w:rFonts w:ascii="Times New Roman" w:hAnsi="Times New Roman"/>
          <w:sz w:val="24"/>
          <w:szCs w:val="24"/>
        </w:rPr>
        <w:tab/>
      </w:r>
      <w:r w:rsidRPr="00A37EF7">
        <w:rPr>
          <w:rFonts w:ascii="Times New Roman" w:hAnsi="Times New Roman"/>
          <w:sz w:val="24"/>
          <w:szCs w:val="24"/>
        </w:rPr>
        <w:tab/>
        <w:t>Е.А. Родионов</w:t>
      </w:r>
    </w:p>
    <w:p w:rsidR="004F5B85" w:rsidRPr="00A37EF7" w:rsidRDefault="004F5B85" w:rsidP="00A37EF7">
      <w:pPr>
        <w:ind w:firstLine="0"/>
        <w:rPr>
          <w:rFonts w:ascii="Times New Roman" w:hAnsi="Times New Roman"/>
          <w:sz w:val="24"/>
          <w:szCs w:val="24"/>
        </w:rPr>
      </w:pPr>
      <w:r w:rsidRPr="00A37EF7">
        <w:rPr>
          <w:rFonts w:ascii="Times New Roman" w:hAnsi="Times New Roman"/>
          <w:sz w:val="24"/>
          <w:szCs w:val="24"/>
        </w:rPr>
        <w:t>30.06.2016 г.</w:t>
      </w:r>
    </w:p>
    <w:p w:rsidR="004F5B85" w:rsidRPr="00A37EF7" w:rsidRDefault="004F5B85" w:rsidP="00A37EF7">
      <w:pPr>
        <w:ind w:firstLine="0"/>
        <w:rPr>
          <w:rFonts w:ascii="Times New Roman" w:hAnsi="Times New Roman"/>
          <w:sz w:val="24"/>
          <w:szCs w:val="24"/>
        </w:rPr>
      </w:pPr>
    </w:p>
    <w:p w:rsidR="004F5B85" w:rsidRPr="00A37EF7" w:rsidRDefault="004F5B85" w:rsidP="00A37EF7">
      <w:pPr>
        <w:ind w:firstLine="0"/>
        <w:rPr>
          <w:rFonts w:ascii="Times New Roman" w:hAnsi="Times New Roman"/>
          <w:sz w:val="24"/>
          <w:szCs w:val="24"/>
        </w:rPr>
      </w:pPr>
      <w:r w:rsidRPr="00A37EF7"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</w:p>
    <w:p w:rsidR="004F5B85" w:rsidRPr="00A37EF7" w:rsidRDefault="004F5B85" w:rsidP="00A37EF7">
      <w:pPr>
        <w:ind w:firstLine="0"/>
        <w:rPr>
          <w:rFonts w:ascii="Times New Roman" w:hAnsi="Times New Roman"/>
          <w:sz w:val="24"/>
          <w:szCs w:val="24"/>
        </w:rPr>
      </w:pPr>
      <w:r w:rsidRPr="00A37EF7">
        <w:rPr>
          <w:rFonts w:ascii="Times New Roman" w:hAnsi="Times New Roman"/>
          <w:sz w:val="24"/>
          <w:szCs w:val="24"/>
        </w:rPr>
        <w:t xml:space="preserve">администрации муниципального района                        </w:t>
      </w:r>
      <w:r w:rsidRPr="00A37EF7">
        <w:rPr>
          <w:rFonts w:ascii="Times New Roman" w:hAnsi="Times New Roman"/>
          <w:sz w:val="24"/>
          <w:szCs w:val="24"/>
        </w:rPr>
        <w:tab/>
      </w:r>
      <w:r w:rsidRPr="00A37EF7">
        <w:rPr>
          <w:rFonts w:ascii="Times New Roman" w:hAnsi="Times New Roman"/>
          <w:sz w:val="24"/>
          <w:szCs w:val="24"/>
        </w:rPr>
        <w:tab/>
      </w:r>
      <w:r w:rsidRPr="00A37EF7">
        <w:rPr>
          <w:rFonts w:ascii="Times New Roman" w:hAnsi="Times New Roman"/>
          <w:sz w:val="24"/>
          <w:szCs w:val="24"/>
        </w:rPr>
        <w:tab/>
      </w:r>
      <w:r w:rsidRPr="00A37EF7">
        <w:rPr>
          <w:rFonts w:ascii="Times New Roman" w:hAnsi="Times New Roman"/>
          <w:sz w:val="24"/>
          <w:szCs w:val="24"/>
        </w:rPr>
        <w:tab/>
        <w:t>В.Г. Камышанов</w:t>
      </w:r>
    </w:p>
    <w:p w:rsidR="004F5B85" w:rsidRPr="00A37EF7" w:rsidRDefault="004F5B85" w:rsidP="00A37EF7">
      <w:pPr>
        <w:tabs>
          <w:tab w:val="center" w:pos="2052"/>
        </w:tabs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A37EF7">
        <w:rPr>
          <w:rFonts w:ascii="Times New Roman" w:hAnsi="Times New Roman"/>
          <w:sz w:val="24"/>
          <w:szCs w:val="24"/>
        </w:rPr>
        <w:t>30.06.2016 г.</w:t>
      </w:r>
    </w:p>
    <w:p w:rsidR="004F5B85" w:rsidRPr="00A37EF7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Default="004F5B85" w:rsidP="004A72A9">
      <w:pPr>
        <w:pStyle w:val="a3"/>
        <w:shd w:val="clear" w:color="auto" w:fill="FFFFFF"/>
        <w:ind w:firstLine="993"/>
        <w:rPr>
          <w:sz w:val="28"/>
          <w:szCs w:val="28"/>
        </w:rPr>
      </w:pPr>
    </w:p>
    <w:p w:rsidR="004F5B85" w:rsidRPr="00A37EF7" w:rsidRDefault="004F5B85" w:rsidP="00A37EF7">
      <w:pPr>
        <w:ind w:left="5103" w:hanging="63"/>
        <w:rPr>
          <w:rFonts w:ascii="Times New Roman" w:hAnsi="Times New Roman"/>
          <w:sz w:val="28"/>
          <w:szCs w:val="28"/>
        </w:rPr>
      </w:pPr>
      <w:r w:rsidRPr="00A37EF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F5B85" w:rsidRPr="00A37EF7" w:rsidRDefault="004F5B85" w:rsidP="00A37EF7">
      <w:pPr>
        <w:ind w:left="5103" w:hanging="63"/>
        <w:rPr>
          <w:rFonts w:ascii="Times New Roman" w:hAnsi="Times New Roman"/>
          <w:sz w:val="28"/>
          <w:szCs w:val="28"/>
        </w:rPr>
      </w:pPr>
      <w:r w:rsidRPr="00A37EF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F5B85" w:rsidRPr="00A37EF7" w:rsidRDefault="004F5B85" w:rsidP="00A37EF7">
      <w:pPr>
        <w:ind w:left="5103" w:hanging="63"/>
        <w:rPr>
          <w:rFonts w:ascii="Times New Roman" w:hAnsi="Times New Roman"/>
          <w:sz w:val="28"/>
          <w:szCs w:val="28"/>
        </w:rPr>
      </w:pPr>
      <w:r w:rsidRPr="00A37EF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F5B85" w:rsidRPr="00A37EF7" w:rsidRDefault="004F5B85" w:rsidP="00A37EF7">
      <w:pPr>
        <w:ind w:firstLine="5049"/>
        <w:rPr>
          <w:rFonts w:ascii="Times New Roman" w:hAnsi="Times New Roman"/>
          <w:b/>
          <w:sz w:val="28"/>
          <w:szCs w:val="28"/>
        </w:rPr>
      </w:pPr>
      <w:r w:rsidRPr="00A37EF7">
        <w:rPr>
          <w:rFonts w:ascii="Times New Roman" w:hAnsi="Times New Roman"/>
          <w:sz w:val="28"/>
          <w:szCs w:val="28"/>
        </w:rPr>
        <w:t>от  _______________   № ____</w:t>
      </w:r>
    </w:p>
    <w:p w:rsidR="004F5B85" w:rsidRDefault="004F5B85" w:rsidP="00A37EF7">
      <w:pPr>
        <w:jc w:val="center"/>
        <w:rPr>
          <w:b/>
          <w:sz w:val="28"/>
          <w:szCs w:val="28"/>
        </w:rPr>
      </w:pPr>
    </w:p>
    <w:p w:rsidR="004F5B85" w:rsidRDefault="004F5B85" w:rsidP="00864438">
      <w:pPr>
        <w:pStyle w:val="ConsPlusNormal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5B85" w:rsidRPr="000E3F70" w:rsidRDefault="004F5B85" w:rsidP="00864438">
      <w:pPr>
        <w:pStyle w:val="ConsPlusNormal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F5B85" w:rsidRPr="000E3F70" w:rsidRDefault="004F5B85" w:rsidP="008644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/>
          <w:b/>
          <w:sz w:val="28"/>
          <w:szCs w:val="28"/>
          <w:lang w:eastAsia="ru-RU"/>
        </w:rPr>
        <w:t xml:space="preserve">о системе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</w:p>
    <w:p w:rsidR="004F5B85" w:rsidRPr="000E3F70" w:rsidRDefault="004F5B85" w:rsidP="00864438">
      <w:pPr>
        <w:pStyle w:val="ConsPlusNormal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5B85" w:rsidRPr="000E3F70" w:rsidRDefault="004F5B85" w:rsidP="00864438">
      <w:pPr>
        <w:pStyle w:val="ConsPlusNormal"/>
        <w:widowControl w:val="0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4F5B85" w:rsidRPr="00AB412D" w:rsidRDefault="004F5B85" w:rsidP="00A37EF7">
      <w:pPr>
        <w:pStyle w:val="a4"/>
        <w:numPr>
          <w:ilvl w:val="1"/>
          <w:numId w:val="4"/>
        </w:numPr>
        <w:autoSpaceDE w:val="0"/>
        <w:autoSpaceDN w:val="0"/>
        <w:adjustRightInd w:val="0"/>
        <w:spacing w:line="264" w:lineRule="auto"/>
        <w:ind w:left="0" w:firstLine="709"/>
        <w:rPr>
          <w:rFonts w:ascii="Times New Roman" w:hAnsi="Times New Roman"/>
          <w:sz w:val="28"/>
          <w:szCs w:val="28"/>
        </w:rPr>
      </w:pPr>
      <w:r w:rsidRPr="00AB412D">
        <w:rPr>
          <w:rFonts w:ascii="Times New Roman" w:hAnsi="Times New Roman"/>
          <w:sz w:val="28"/>
          <w:szCs w:val="28"/>
        </w:rPr>
        <w:t>Настоящее Положение</w:t>
      </w:r>
      <w:r w:rsidRPr="00AB412D">
        <w:rPr>
          <w:rFonts w:ascii="Times New Roman" w:hAnsi="Times New Roman"/>
          <w:bCs/>
          <w:sz w:val="28"/>
          <w:szCs w:val="28"/>
        </w:rPr>
        <w:t xml:space="preserve"> о системе оповещения населения </w:t>
      </w:r>
      <w:r w:rsidRPr="00AB412D">
        <w:rPr>
          <w:rFonts w:ascii="Times New Roman" w:hAnsi="Times New Roman"/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разработано в целях реализации ф</w:t>
      </w:r>
      <w:r w:rsidRPr="00AB412D">
        <w:rPr>
          <w:rFonts w:ascii="Times New Roman" w:hAnsi="Times New Roman"/>
          <w:color w:val="000000"/>
          <w:sz w:val="28"/>
          <w:szCs w:val="28"/>
        </w:rPr>
        <w:t xml:space="preserve">едеральных </w:t>
      </w:r>
      <w:hyperlink r:id="rId9" w:tooltip="Федеральный закон от 12.02.1998 N 28-ФЗ (ред. от 28.12.2013) &quot;О гражданской обороне&quot;{КонсультантПлюс}" w:history="1">
        <w:r w:rsidRPr="00AB412D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AB412D">
        <w:rPr>
          <w:rFonts w:ascii="Times New Roman" w:hAnsi="Times New Roman"/>
          <w:color w:val="000000"/>
          <w:sz w:val="28"/>
          <w:szCs w:val="28"/>
        </w:rPr>
        <w:t>ов</w:t>
      </w:r>
      <w:r w:rsidRPr="00AB412D">
        <w:rPr>
          <w:rFonts w:ascii="Times New Roman" w:hAnsi="Times New Roman"/>
          <w:sz w:val="28"/>
          <w:szCs w:val="28"/>
        </w:rPr>
        <w:t xml:space="preserve">от 07 июля 2003 года № 126-ФЗ «О связи», </w:t>
      </w:r>
      <w:r w:rsidRPr="00AB412D">
        <w:rPr>
          <w:rFonts w:ascii="Times New Roman" w:hAnsi="Times New Roman"/>
          <w:color w:val="000000"/>
          <w:sz w:val="28"/>
          <w:szCs w:val="28"/>
        </w:rPr>
        <w:t>от</w:t>
      </w:r>
      <w:r w:rsidRPr="00AB412D">
        <w:rPr>
          <w:rFonts w:ascii="Times New Roman" w:hAnsi="Times New Roman"/>
          <w:sz w:val="28"/>
          <w:szCs w:val="28"/>
        </w:rPr>
        <w:t xml:space="preserve"> 12 февраля 1998 года № 28-ФЗ «О гражданской обороне», от 06 марта 2006 № 35-ФЗ «О противодействии терроризму», </w:t>
      </w:r>
      <w:r w:rsidRPr="00AB412D">
        <w:rPr>
          <w:rFonts w:ascii="Times New Roman" w:hAnsi="Times New Roman"/>
          <w:color w:val="000000"/>
          <w:sz w:val="28"/>
          <w:szCs w:val="28"/>
        </w:rPr>
        <w:t xml:space="preserve">от 09 января 1996 года </w:t>
      </w:r>
      <w:hyperlink r:id="rId10" w:tooltip="Федеральный закон от 09.01.1996 N 3-ФЗ (ред. от 19.07.2011) &quot;О радиационной безопасности населения&quot;{КонсультантПлюс}" w:history="1">
        <w:r w:rsidRPr="00AB412D">
          <w:rPr>
            <w:rFonts w:ascii="Times New Roman" w:hAnsi="Times New Roman"/>
            <w:color w:val="000000"/>
            <w:sz w:val="28"/>
            <w:szCs w:val="28"/>
          </w:rPr>
          <w:t>№ 3-ФЗ</w:t>
        </w:r>
      </w:hyperlink>
      <w:r w:rsidRPr="00AB412D">
        <w:rPr>
          <w:rFonts w:ascii="Times New Roman" w:hAnsi="Times New Roman"/>
          <w:color w:val="000000"/>
          <w:sz w:val="28"/>
          <w:szCs w:val="28"/>
        </w:rPr>
        <w:t xml:space="preserve"> «О рад</w:t>
      </w:r>
      <w:r w:rsidRPr="00AB412D">
        <w:rPr>
          <w:rFonts w:ascii="Times New Roman" w:hAnsi="Times New Roman"/>
          <w:sz w:val="28"/>
          <w:szCs w:val="28"/>
        </w:rPr>
        <w:t xml:space="preserve">иационной безопасности населения», от 21 ноября 1995 </w:t>
      </w:r>
      <w:r w:rsidRPr="00AB412D">
        <w:rPr>
          <w:rFonts w:ascii="Times New Roman" w:hAnsi="Times New Roman"/>
          <w:color w:val="000000"/>
          <w:sz w:val="28"/>
          <w:szCs w:val="28"/>
        </w:rPr>
        <w:t xml:space="preserve">года </w:t>
      </w:r>
      <w:hyperlink r:id="rId11" w:tooltip="Федеральный закон от 21.11.1995 N 170-ФЗ (ред. от 02.07.2013) &quot;Об использовании атомной энергии&quot;{КонсультантПлюс}" w:history="1">
        <w:r w:rsidRPr="00AB412D">
          <w:rPr>
            <w:rFonts w:ascii="Times New Roman" w:hAnsi="Times New Roman"/>
            <w:color w:val="000000"/>
            <w:sz w:val="28"/>
            <w:szCs w:val="28"/>
          </w:rPr>
          <w:t>№ 170-ФЗ</w:t>
        </w:r>
      </w:hyperlink>
      <w:r w:rsidRPr="00AB412D">
        <w:rPr>
          <w:rFonts w:ascii="Times New Roman" w:hAnsi="Times New Roman"/>
          <w:color w:val="000000"/>
          <w:sz w:val="28"/>
          <w:szCs w:val="28"/>
        </w:rPr>
        <w:t xml:space="preserve"> «Об использовании</w:t>
      </w:r>
      <w:r w:rsidRPr="00AB412D">
        <w:rPr>
          <w:rFonts w:ascii="Times New Roman" w:hAnsi="Times New Roman"/>
          <w:sz w:val="28"/>
          <w:szCs w:val="28"/>
        </w:rPr>
        <w:t xml:space="preserve"> атомной энергии», от 21 декабря 1994 </w:t>
      </w:r>
      <w:r w:rsidRPr="00AB412D">
        <w:rPr>
          <w:rFonts w:ascii="Times New Roman" w:hAnsi="Times New Roman"/>
          <w:color w:val="000000"/>
          <w:sz w:val="28"/>
          <w:szCs w:val="28"/>
        </w:rPr>
        <w:t xml:space="preserve">года </w:t>
      </w:r>
      <w:hyperlink r:id="rId12" w:tooltip="Федеральный закон от 21.12.1994 N 68-ФЗ (ред. от 14.10.2014) &quot;О защите населения и территорий от чрезвычайных ситуаций природного и техногенного характера&quot;{КонсультантПлюс}" w:history="1">
        <w:r w:rsidRPr="00AB412D">
          <w:rPr>
            <w:rFonts w:ascii="Times New Roman" w:hAnsi="Times New Roman"/>
            <w:color w:val="000000"/>
            <w:sz w:val="28"/>
            <w:szCs w:val="28"/>
          </w:rPr>
          <w:t>№</w:t>
        </w:r>
      </w:hyperlink>
      <w:r w:rsidRPr="00AB412D">
        <w:rPr>
          <w:rFonts w:ascii="Times New Roman" w:hAnsi="Times New Roman"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01 марта 1993 года № 177 «Об утверждении Положения о порядке использования действующих радиовещательных и телевизионных станций для оповещения и информирования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B412D">
        <w:rPr>
          <w:rFonts w:ascii="Times New Roman" w:hAnsi="Times New Roman"/>
          <w:sz w:val="28"/>
          <w:szCs w:val="28"/>
        </w:rPr>
        <w:t xml:space="preserve">населения Российской Федерации в чрезвычайных ситуациях мирного и военного времени», от 01 марта 1993 года </w:t>
      </w:r>
      <w:hyperlink r:id="rId13" w:tooltip="Постановление Правительства РФ от 01.03.1993 N 178 &quot;О создании локальных систем оповещения в районах размещения потенциально опасных объектов&quot;{КонсультантПлюс}" w:history="1">
        <w:r w:rsidRPr="00AB412D">
          <w:rPr>
            <w:rFonts w:ascii="Times New Roman" w:hAnsi="Times New Roman"/>
            <w:color w:val="000000"/>
            <w:sz w:val="28"/>
            <w:szCs w:val="28"/>
          </w:rPr>
          <w:t>№ 178</w:t>
        </w:r>
      </w:hyperlink>
      <w:r w:rsidRPr="00AB412D">
        <w:rPr>
          <w:rFonts w:ascii="Times New Roman" w:hAnsi="Times New Roman"/>
          <w:sz w:val="28"/>
          <w:szCs w:val="28"/>
        </w:rPr>
        <w:t xml:space="preserve"> «О создании локальных систем оповещения в районах размещения потенциально опасных объектов», от 27 июля 1998 года </w:t>
      </w:r>
      <w:hyperlink r:id="rId14" w:tooltip="Постановление Правительства РФ от 27.07.1998 N 844 (ред. от 26.02.2004) &quot;О формировании единого производственно-технологического комплекса государственных электронных средств массовой информации&quot; (вместе с &quot;Уставом федерального государственного унитарного пред" w:history="1">
        <w:r w:rsidRPr="00AB412D">
          <w:rPr>
            <w:rFonts w:ascii="Times New Roman" w:hAnsi="Times New Roman"/>
            <w:color w:val="000000"/>
            <w:sz w:val="28"/>
            <w:szCs w:val="28"/>
          </w:rPr>
          <w:t>№</w:t>
        </w:r>
      </w:hyperlink>
      <w:r w:rsidRPr="00AB412D">
        <w:rPr>
          <w:rFonts w:ascii="Times New Roman" w:hAnsi="Times New Roman"/>
          <w:color w:val="000000"/>
          <w:sz w:val="28"/>
          <w:szCs w:val="28"/>
        </w:rPr>
        <w:t xml:space="preserve"> 8</w:t>
      </w:r>
      <w:r w:rsidRPr="00AB412D">
        <w:rPr>
          <w:rFonts w:ascii="Times New Roman" w:hAnsi="Times New Roman"/>
          <w:sz w:val="28"/>
          <w:szCs w:val="28"/>
        </w:rPr>
        <w:t>44 «О формировании единого производственно-технического комплекса государственных электронных средств массовой информации», постановлениями правительства Воронежской области от 16 декабря 2010 № 1101 «О порядке сбора и обмена информацией в области защиты населения и территорий от чрезвычайных ситуаций природного и техногенного характера», от 29 декабря 2010 № 1161 «</w:t>
      </w:r>
      <w:r w:rsidRPr="004C7D68">
        <w:rPr>
          <w:rFonts w:ascii="Times New Roman" w:hAnsi="Times New Roman"/>
          <w:sz w:val="28"/>
          <w:szCs w:val="28"/>
        </w:rPr>
        <w:t>О порядке оповеще</w:t>
      </w:r>
      <w:r>
        <w:rPr>
          <w:rFonts w:ascii="Times New Roman" w:hAnsi="Times New Roman"/>
          <w:sz w:val="28"/>
          <w:szCs w:val="28"/>
        </w:rPr>
        <w:t>ния и информирования населения В</w:t>
      </w:r>
      <w:r w:rsidRPr="004C7D68">
        <w:rPr>
          <w:rFonts w:ascii="Times New Roman" w:hAnsi="Times New Roman"/>
          <w:sz w:val="28"/>
          <w:szCs w:val="28"/>
        </w:rPr>
        <w:t>оронежской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7D68">
        <w:rPr>
          <w:rFonts w:ascii="Times New Roman" w:hAnsi="Times New Roman"/>
          <w:sz w:val="28"/>
          <w:szCs w:val="28"/>
        </w:rPr>
        <w:t>области об опасностях, возникающих при военных конфликтах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7D68">
        <w:rPr>
          <w:rFonts w:ascii="Times New Roman" w:hAnsi="Times New Roman"/>
          <w:sz w:val="28"/>
          <w:szCs w:val="28"/>
        </w:rPr>
        <w:t>или вследствие этих конфликтов, а также при чрезвычайных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7D68">
        <w:rPr>
          <w:rFonts w:ascii="Times New Roman" w:hAnsi="Times New Roman"/>
          <w:sz w:val="28"/>
          <w:szCs w:val="28"/>
        </w:rPr>
        <w:t>ситуациях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» (далее - Положение)</w:t>
      </w:r>
      <w:r w:rsidRPr="00AB412D">
        <w:rPr>
          <w:rFonts w:ascii="Times New Roman" w:hAnsi="Times New Roman"/>
          <w:sz w:val="28"/>
          <w:szCs w:val="28"/>
        </w:rPr>
        <w:t>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Положение определяет назначение и задачи, а также порядок реализации мероприятий по созданию, совершенствованию и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поддержанию в постоянной готовности к задействованию в целях оповещения населения муниципальной системой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 об угрозе возникновения или о возникновении чрезвычайных ситуаций, об опасностях, возникающих при военных конфликтах или вследствие этих конфликтов (далее - муниципальная система оповещения).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. Муниципальная система оповещения представляет собой организационно-техническое объединение сил и средств связи, специализированных технических средств оповещения и информирования, в том числе в местах массового пребывания людей, сетей вещания, каналов сети связи и передачи данных общего пользования, обеспечивающих доведение информации и сигналов оповещения до органов управления, сил гражданской обороны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Воробьвеского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звена Воронежской территориальной подсистемы единой государственной системы предупреждения и ликвидации чрезвычайных ситуаций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З ВТП РСЧС) и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Воробьвеского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. В муниципальную систему оповещения входят: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 - на муниципальном уровне - местная система оповещения (на территории муниципального образования);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 - на объектовом уровне - локальная система оповещения (в районе размещения потенциально опасного объекта).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 Системы оповещения всех уровней должны технически и программно сопрягаться.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оповещения могут быть задействованы как в мирное время, так и при военных конфликтах.</w:t>
      </w:r>
    </w:p>
    <w:p w:rsidR="004F5B85" w:rsidRPr="00A37EF7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4F5B85" w:rsidRPr="000E3F70" w:rsidRDefault="004F5B85" w:rsidP="00A37EF7">
      <w:pPr>
        <w:pStyle w:val="ConsPlusNormal"/>
        <w:widowControl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Назначение и основные задачи  системы оповещения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Воробьевского </w:t>
      </w: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района.</w:t>
      </w:r>
    </w:p>
    <w:p w:rsidR="004F5B85" w:rsidRPr="00A37EF7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2.1. Муниципальная система оповещения предназначена для обеспечения своевременного доведения до органов управления, сил и средств гражданской обороны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Воробьвеского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Воронежской области,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звена ВТП РСЧС и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информации и сигналов оповещения об опасностях, возникающих при военных конфликтах или вследствие этих конфликтов, а также угрозе возникновения или возникновении чрезвычайных ситуаций природного и техногенного характера.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2.2. Основной задачей системы оповещения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Воробьвеского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является доведение информации и сигналов оповещения до:</w:t>
      </w:r>
    </w:p>
    <w:p w:rsidR="004F5B85" w:rsidRPr="007F6420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420">
        <w:rPr>
          <w:rFonts w:ascii="Times New Roman" w:hAnsi="Times New Roman" w:cs="Times New Roman"/>
          <w:sz w:val="28"/>
          <w:szCs w:val="28"/>
          <w:lang w:eastAsia="ru-RU"/>
        </w:rPr>
        <w:t>- руководящего состава гражданской обороны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Воробьевского </w:t>
      </w:r>
      <w:r w:rsidRPr="007F64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420"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Воронежской области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7F6420">
        <w:rPr>
          <w:rFonts w:ascii="Times New Roman" w:hAnsi="Times New Roman" w:cs="Times New Roman"/>
          <w:sz w:val="28"/>
          <w:szCs w:val="28"/>
          <w:lang w:eastAsia="ru-RU"/>
        </w:rPr>
        <w:t xml:space="preserve"> звена ВТП РСЧС;</w:t>
      </w:r>
    </w:p>
    <w:p w:rsidR="004F5B85" w:rsidRPr="007F6420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420">
        <w:rPr>
          <w:rFonts w:ascii="Times New Roman" w:hAnsi="Times New Roman" w:cs="Times New Roman"/>
          <w:sz w:val="28"/>
          <w:szCs w:val="28"/>
          <w:lang w:eastAsia="ru-RU"/>
        </w:rPr>
        <w:t xml:space="preserve"> - должностных лиц </w:t>
      </w:r>
      <w:r w:rsidRPr="007F6420">
        <w:rPr>
          <w:rFonts w:ascii="Times New Roman" w:hAnsi="Times New Roman" w:cs="Times New Roman"/>
          <w:sz w:val="28"/>
          <w:szCs w:val="28"/>
        </w:rPr>
        <w:t xml:space="preserve">органа, специально уполномоченного на решение задач в области защиты населения и территорий от чрезвычайных ситуаций и (или) гражданской обороны при </w:t>
      </w:r>
      <w:r>
        <w:rPr>
          <w:rFonts w:ascii="Times New Roman" w:hAnsi="Times New Roman" w:cs="Times New Roman"/>
          <w:sz w:val="28"/>
          <w:szCs w:val="28"/>
        </w:rPr>
        <w:t>Воробьевском</w:t>
      </w:r>
      <w:r w:rsidRPr="007F6420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F6420">
        <w:rPr>
          <w:rFonts w:ascii="Times New Roman" w:hAnsi="Times New Roman" w:cs="Times New Roman"/>
          <w:sz w:val="28"/>
          <w:szCs w:val="28"/>
        </w:rPr>
        <w:t xml:space="preserve">; работника, уполномоченного на решение задач в области защиты населения и территорий от чрезвычайных ситуаций и (или) гражданской обороны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Воробьевского  </w:t>
      </w:r>
      <w:r w:rsidRPr="007F64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7F642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F64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420">
        <w:rPr>
          <w:rFonts w:ascii="Times New Roman" w:hAnsi="Times New Roman" w:cs="Times New Roman"/>
          <w:sz w:val="28"/>
          <w:szCs w:val="28"/>
          <w:lang w:eastAsia="ru-RU"/>
        </w:rPr>
        <w:t>- единой дежурно-диспетчерской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Воробьвеского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-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Воробьевского 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2.3. Основной задачей локальной системы оповещения является обеспечение доведения информации и сигналов оповещения до:</w:t>
      </w:r>
    </w:p>
    <w:p w:rsidR="004F5B85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руководящего состава гражданской обороны организации, эксплуатирую</w:t>
      </w:r>
      <w:r>
        <w:rPr>
          <w:rFonts w:ascii="Times New Roman" w:hAnsi="Times New Roman" w:cs="Times New Roman"/>
          <w:sz w:val="28"/>
          <w:szCs w:val="28"/>
          <w:lang w:eastAsia="ru-RU"/>
        </w:rPr>
        <w:t>щей потенциально опасный объект;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объектовых аварийно-спасательных формирований, в том числе специализированных;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персонала организации, эксплуатирующей потенциально опасный производственный объект;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руководителей и дежурно-диспетчерских служб организаций, расположенных в зоне действия локальной системы оповещения;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населения, проживающего в зоне действия локальной системы оповещения.</w:t>
      </w:r>
    </w:p>
    <w:p w:rsidR="004F5B85" w:rsidRPr="00A37EF7" w:rsidRDefault="004F5B85" w:rsidP="00B26EB2">
      <w:pPr>
        <w:pStyle w:val="ConsPlusNormal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4F5B85" w:rsidRPr="000E3F70" w:rsidRDefault="004F5B85" w:rsidP="00A37EF7">
      <w:pPr>
        <w:pStyle w:val="ConsPlusNormal"/>
        <w:widowControl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Порядок использования муниципальной системы оповещения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Воробьевского </w:t>
      </w: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района.</w:t>
      </w:r>
    </w:p>
    <w:p w:rsidR="004F5B85" w:rsidRPr="00A37EF7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3.1. Основной способ оповещения населения - передача информации и сигналов оповещения по сетям связи, предназначенным для распространения программ теле- и радиовещания.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3.2. Для оповещения и информирования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привлекаются технические средства действующих радиовещательных и телевизионных станций, студий кабельного телевидения и проводного вещания (далее - организации телерадиовещания), операторы подвижной радиотелефонной связи и владельцы сетей электрической связи (независимо от формы собственности) действующие на территории муниципального района и Воронежской области.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привлечения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локальных систем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определяется по согласованию с задействованными организациями.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3.3. Для передачи установленных единых сигналов оповещения руководящему составу гражданской обороны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Воробьевского муниципального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Воронежской области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звена ВТП РСЧС используются автоматизированная система оповещения </w:t>
      </w:r>
      <w:r w:rsidRPr="00A37EF7">
        <w:rPr>
          <w:rFonts w:ascii="Times New Roman" w:hAnsi="Times New Roman" w:cs="Times New Roman"/>
          <w:sz w:val="28"/>
          <w:szCs w:val="28"/>
          <w:lang w:eastAsia="ru-RU"/>
        </w:rPr>
        <w:t>АСО-4 единой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дежурно- диспетчерской службы муниципального района.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3.4.Для передачи установленных единых сигналов оповещения населения муниципального района, в том числе экстренного оповещения об опасностях, возникающих при военных конфликтах или вследствие этих конфликтов, а также при чрезвычайных ситуациях природного и те</w:t>
      </w:r>
      <w:r>
        <w:rPr>
          <w:rFonts w:ascii="Times New Roman" w:hAnsi="Times New Roman" w:cs="Times New Roman"/>
          <w:sz w:val="28"/>
          <w:szCs w:val="28"/>
          <w:lang w:eastAsia="ru-RU"/>
        </w:rPr>
        <w:t>хногенного характера, используе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тся муниципальная система оповещения, которая включает себя: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комплексы технических средств региональной автоматизированной системы централизованного оповещения муниципального уровня;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технические средства комплексной системы экстренного оповещения населения (далее - КСЭОН) создаваемые на территории муниципального района;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местные системы оповещения сельских (городских) поселений района;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специализированные технические средства оповещения и информирования населения в местах массового пребывания людей; 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- автоматизированная система оповещения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АСО-4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по заранее подготовленным спискам;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специализированные транспортные средства с установленными устройствами для подачи специальных световых и звуковых сигналов (по согласованию);</w:t>
      </w:r>
    </w:p>
    <w:p w:rsidR="004F5B85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- мобильные (переносные)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оповещения;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технические средства локальных систем оповещения. 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3.5. Передача информации и сигналов оповещения осуществляется оперативно дежурной сменной ЕДДС муниципального района.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Распоряжение на задействование систем оповещения отдаются: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3.5.1. На муниципальном уровне: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местной системы оповещения муниципального района – главой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или лицом, его замещающим, с последующим докладом губернатору Воронежской области;</w:t>
      </w:r>
    </w:p>
    <w:p w:rsidR="004F5B85" w:rsidRPr="00A37EF7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7EF7">
        <w:rPr>
          <w:rFonts w:ascii="Times New Roman" w:hAnsi="Times New Roman" w:cs="Times New Roman"/>
          <w:sz w:val="28"/>
          <w:szCs w:val="28"/>
          <w:lang w:eastAsia="ru-RU"/>
        </w:rPr>
        <w:t>- местных систем оповещения сельского поселения - главой администрации сельского поселения или лицом, его замещающим, с последующим докладом главе администрации района Воронежской области, оперативному дежурному ЕДДС муниципального района.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3.5.2 Локальной системы оповещения – руководитель организации, эксплуатирующей потенциально опасный объект, с последующим докладом старшему оперативному дежурному федерального казенного учреждения «Центра управления в кризисных ситуациях Главного управления МЧС России по Воронежской области» и оперативному дежурному ЕДДС района.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3.6. В исключительных, не терпящих отлагательства случаях допускается передача в целях оповещения кратких речевых сообщений способом прямой передачи или в магнитной (цифровой) записи непосредственно с рабочих мест оперативных дежурных ЕДДС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Воробьевского муниципального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 последующим докладом главе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 и старшему оперативному дежурному федерального казенного учреждения «Центра управления в кризисных ситуациях Главного управления МЧС России по Воронежской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ЦУКС ГУ МЧС России по Воронежской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B85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3.7. Дежурно-диспетчерская служба ЕДДС, получив сигналы (распоряжения) или информацию оповещения, подтверждает их получение. Немедленно доводит полученный сигнал (распоряжение)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района, либо лица его замещающего, руководителя постоянно действующего органа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звена ВТП РСЧС, оперативных дежурных служб (диспетчеров) потенциально опасных объектов и других объектов экономики, имеющих важное оборонное и экономическое значение или представляющих высокую степень опасности возникновения чрезвычайных ситуаций при военных конфликтах и мирное время и населения муниципального образования.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3.8. Передача сигналов (распоряжений) и информации оповещения от верхнего уровня оповещения может осуществляться как в автоматизированном, так и неавтоматизированном режимах. </w:t>
      </w:r>
    </w:p>
    <w:p w:rsidR="004F5B85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3.9. Непосредственное оповещение населения осуществляется по автоматизированным системам оповещения всех уровней, обеспечивающим доведение до населения сигнала «Внимание всем!» путем включения электросирен, выносных акустических устройств КСЭОН и передачу краткой экстренной информации оповещения с перерывом телевизионного и радиовещания.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3.10. Взаимодействие оперативных дежурных служб организаций, участвующих в передаче сигналов (распоряжений) и информации оповещения, организуется в соответствии с инструкциями, согласованными с заинтересованными ведомствами и организациями.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3.11. Порядок применения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естной системы оповещения, состав привлекаемых для оповещения и информирования сил, ответственных за выполнение мероприятий должнос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тных лиц определяются решением г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лавы администрации муниципального района.</w:t>
      </w:r>
    </w:p>
    <w:p w:rsidR="004F5B85" w:rsidRPr="00DC4360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360">
        <w:rPr>
          <w:rFonts w:ascii="Times New Roman" w:hAnsi="Times New Roman" w:cs="Times New Roman"/>
          <w:sz w:val="28"/>
          <w:szCs w:val="28"/>
          <w:lang w:eastAsia="ru-RU"/>
        </w:rPr>
        <w:t xml:space="preserve">3.12 Решение на применения местной системы оповещения разрабатывается </w:t>
      </w:r>
      <w:r w:rsidRPr="00DC4360">
        <w:rPr>
          <w:rFonts w:ascii="Times New Roman" w:hAnsi="Times New Roman" w:cs="Times New Roman"/>
          <w:sz w:val="28"/>
          <w:szCs w:val="28"/>
        </w:rPr>
        <w:t>органом, специально уполномоченным на решение задач в области защиты населения и территорий от чрезвычайных ситуаций и (или) гражданской обороны при муниципальном образовании;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4360">
        <w:rPr>
          <w:rFonts w:ascii="Times New Roman" w:hAnsi="Times New Roman" w:cs="Times New Roman"/>
          <w:sz w:val="28"/>
          <w:szCs w:val="28"/>
        </w:rPr>
        <w:t xml:space="preserve">, </w:t>
      </w:r>
      <w:r w:rsidRPr="00DC4360">
        <w:rPr>
          <w:rFonts w:ascii="Times New Roman" w:hAnsi="Times New Roman" w:cs="Times New Roman"/>
          <w:sz w:val="28"/>
          <w:szCs w:val="28"/>
        </w:rPr>
        <w:lastRenderedPageBreak/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4360">
        <w:rPr>
          <w:rFonts w:ascii="Times New Roman" w:hAnsi="Times New Roman" w:cs="Times New Roman"/>
          <w:sz w:val="28"/>
          <w:szCs w:val="28"/>
        </w:rPr>
        <w:t xml:space="preserve"> на решение задач в области защиты населения и территорий от чрезвычайных ситуаций и</w:t>
      </w:r>
      <w:r>
        <w:rPr>
          <w:rFonts w:ascii="Times New Roman" w:hAnsi="Times New Roman" w:cs="Times New Roman"/>
          <w:sz w:val="28"/>
          <w:szCs w:val="28"/>
        </w:rPr>
        <w:t xml:space="preserve"> (или) гражданской обороны при а</w:t>
      </w:r>
      <w:r w:rsidRPr="00DC436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DC43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Pr="00DC436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3.13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. Обо всех случаях (санкционированных и н</w:t>
      </w:r>
      <w:r>
        <w:rPr>
          <w:rFonts w:ascii="Times New Roman" w:hAnsi="Times New Roman" w:cs="Times New Roman"/>
          <w:sz w:val="28"/>
          <w:szCs w:val="28"/>
          <w:lang w:eastAsia="ru-RU"/>
        </w:rPr>
        <w:t>есанкционированных) применения м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естной системы оповещения оперативный дежурный ЕДДС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сообщает старшему оперативному дежурному ЦУКС ГУ МЧС России по Воронежской  области.</w:t>
      </w:r>
    </w:p>
    <w:p w:rsidR="004F5B85" w:rsidRPr="00A37EF7" w:rsidRDefault="004F5B85" w:rsidP="003E48ED">
      <w:pPr>
        <w:pStyle w:val="ConsPlusNormal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b/>
          <w:sz w:val="14"/>
          <w:szCs w:val="14"/>
          <w:lang w:eastAsia="ru-RU"/>
        </w:rPr>
      </w:pPr>
    </w:p>
    <w:p w:rsidR="004F5B85" w:rsidRPr="000E3F70" w:rsidRDefault="004F5B85" w:rsidP="00A37EF7">
      <w:pPr>
        <w:pStyle w:val="ConsPlusNormal"/>
        <w:widowControl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поддержания в готовности</w:t>
      </w:r>
    </w:p>
    <w:p w:rsidR="004F5B85" w:rsidRDefault="004F5B85" w:rsidP="00A37EF7">
      <w:pPr>
        <w:pStyle w:val="ConsPlusNormal"/>
        <w:widowControl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системы оповещения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Воробьевского </w:t>
      </w: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5B85" w:rsidRPr="00A37EF7" w:rsidRDefault="004F5B85" w:rsidP="00A37EF7">
      <w:pPr>
        <w:pStyle w:val="ConsPlusNormal"/>
        <w:widowControl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14"/>
          <w:szCs w:val="14"/>
          <w:lang w:eastAsia="ru-RU"/>
        </w:rPr>
      </w:pP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4.1. В целях поддержания муниципальной системы оповещения в состоянии постоянной готовности органы местного самоуправления Воронежской области совместно с организациями связи осуществляют проведение плановых и внеплановых проверок работоспособности муниципальной системы оповещения.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систем оповещения проводятся с участием глав администраций сельских поселений, на территориях которых установлены технические средства оповещения местных систем и КСЭОН,  представителей организаций связи и операторов связи, а проверки с задействованием сетей телерадиовещания - с участием представителей телерадиокомпаний,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или их филиалов, привлекаемых к обеспечению оповещения. 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4.2. Организации связи, операторы связи и организации телерадиовещания непосредственно осуществляют работы по созданию и поддержанию технической готовности муниципальной системы оповещения на договорной основе.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4.3. В целях обеспечения устойчивого функционирования муниципальной системы оповещения предусматриваются: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доведение информации оповещения с нескольких территориально разнесенных пунктов управления;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размещение используемых в интересах оповещения центров (студий) радиовещания, средств связи и аппаратуры оповещения на запасном пункте управления.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4.5.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Федерального закона «О защите населения и территорий от чрезвычайных ситуаций природного и техногенного характера» и методическим рекомендациям Главного управления МЧС России по Воронежской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25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4.6. В целях поддержания муниципальной системы оповещения в постоянной готовности к использованию проводятся следующие виды проверок: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комплексные технические проверки готовности муниципальной системы оповещения с включением оконечных средств оповещения и доведением проверочных сигналов и информации оповещения до населения;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- технические проверки готовности муниципальной системы оповещения к задействованию без включения оконечных средств оповещения населения;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- ежеквартальные технические проверки средств оповещения КСЭОН.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4.7. Комплексные технические проверки муниципальной системы оповещения проводятся один раз в год в рамках проводимой комплексной технической проверки РАСЦО населения Воронежской области в соответствии с утвержденным правительством Воронежской области планом.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4.8. Результаты комплексной технической проверки муниципальной системы оповещения оформляются актом и представляются в казенное учреждение Воронежской области «Гражданская оборона, защита населения и пожарная безопасность Воронежской области». 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4.9. Технические проверки готовности муниципальной системы оповещения к использованию проводятся оперативным дежурным ЦУКС ГУ МЧС России по Воронежской  области путем ежедневной передачи сигнала (или речевого сообщения) «Техническая проверка» без включения оконечных средств оповещения населения с последующей записью результатов технической проверки в книгу учета технического состояния средств оповещения.</w:t>
      </w:r>
    </w:p>
    <w:p w:rsidR="004F5B85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4.10. Перед проведением технических проверок в обязательном порядке проводится комплекс организационно-технических мероприятий в целях исключения несанкционированного запуска муниципальной системы оповещения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B85" w:rsidRPr="000E3F70" w:rsidRDefault="004F5B85" w:rsidP="00864438">
      <w:pPr>
        <w:pStyle w:val="ConsPlusNormal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5B85" w:rsidRPr="000E3F70" w:rsidRDefault="004F5B85" w:rsidP="00A37EF7">
      <w:pPr>
        <w:pStyle w:val="ConsPlusNormal"/>
        <w:widowControl w:val="0"/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5. Обязанности по обеспечению оповещения и информирования населения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Воробьевского </w:t>
      </w: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F70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 с использованием муниципальной системы оповещения.</w:t>
      </w:r>
    </w:p>
    <w:p w:rsidR="004F5B85" w:rsidRPr="00A37EF7" w:rsidRDefault="004F5B85" w:rsidP="003E48ED">
      <w:pPr>
        <w:pStyle w:val="ConsPlusNormal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 Органы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5.1.1. Создают, поддерживают в постоянной готовности и определяют порядок использования муниципальной системы оповещения и информирования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Воробьвеского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5.1.2. Определяют потребность в мобильных средствах и создают запасы мобильных средств оповещения для оповещения населения, не охваченного системой централизованного оповещения, планируют их использование.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5.1.3. Разрабатывают тексты речевых сообщений для оповещения и информирования населения и организуют их запись на магнитные (цифровые) носители.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5.1.4. Организуют и осуществляют подготовку дежурно-диспетчерской службы ЕДДС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Воробьвеского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5.1.5. Планируют и проводят совместно с руководителями действующих на территории муниципального района  радиовещательных и телевизионных станций, студий и систем кабельного телевидения и проводного вещания (независимо от форм собственности) тренировки по передаче сигналов оповещения и речевой информации.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5.1.6. Организуют оповещение населения с привлечением специальных транспортных средств с установленными устройствами для подачи специальных световых и звуковых сигналов, используемых для осуществления деятельности организациями, функционирующими на территории муниципального района.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5.1.6. 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5.1.7.Представляют заявки в организации связи на выделение соединительных линий и каналов связи от органов, осуществляющих управление гражданской обороной, к объекту вещания.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438">
        <w:rPr>
          <w:rFonts w:ascii="Times New Roman" w:hAnsi="Times New Roman" w:cs="Times New Roman"/>
          <w:sz w:val="28"/>
          <w:szCs w:val="28"/>
          <w:lang w:eastAsia="ru-RU"/>
        </w:rPr>
        <w:t>5.1.8.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Разрабатывают, совместно с организациями связи, порядок взаимодействия соответствующих оперативных дежурных (диспетчерских) служб при передаче сигналов и информации оповещения по сетям вещания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.2. Организации связи (независимо от форм собственности):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.2.1. Обеспечивают готовность технических средств оповещения, каналов связи и систем передачи к доведению сигналов и информации оповещения.</w:t>
      </w:r>
    </w:p>
    <w:p w:rsidR="004F5B85" w:rsidRPr="00864438" w:rsidRDefault="004F5B85" w:rsidP="00A37EF7">
      <w:pPr>
        <w:pStyle w:val="ConsPlusNormal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 xml:space="preserve">.2.2.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64438">
        <w:rPr>
          <w:rFonts w:ascii="Times New Roman" w:hAnsi="Times New Roman" w:cs="Times New Roman"/>
          <w:sz w:val="28"/>
          <w:szCs w:val="28"/>
          <w:lang w:eastAsia="ru-RU"/>
        </w:rPr>
        <w:t>рганизуют и осуществляют подготовку дежурных (диспетчерских) служб организаций и объектов подготовку эксплуатационного персонала объектов связи.</w:t>
      </w:r>
    </w:p>
    <w:p w:rsidR="004F5B85" w:rsidRPr="00BD1ADB" w:rsidRDefault="004F5B85" w:rsidP="00BD1ADB">
      <w:pPr>
        <w:keepNext/>
        <w:keepLine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sectPr w:rsidR="004F5B85" w:rsidRPr="00BD1ADB" w:rsidSect="00A37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5A"/>
    <w:multiLevelType w:val="multilevel"/>
    <w:tmpl w:val="1F16EA0A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1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2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3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4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55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cs="Times New Roman" w:hint="default"/>
      </w:rPr>
    </w:lvl>
  </w:abstractNum>
  <w:abstractNum w:abstractNumId="1">
    <w:nsid w:val="099266D4"/>
    <w:multiLevelType w:val="hybridMultilevel"/>
    <w:tmpl w:val="CB0E7D4C"/>
    <w:lvl w:ilvl="0" w:tplc="6F8811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E25AA4"/>
    <w:multiLevelType w:val="multilevel"/>
    <w:tmpl w:val="062C20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D520F93"/>
    <w:multiLevelType w:val="multilevel"/>
    <w:tmpl w:val="6DB07142"/>
    <w:styleLink w:val="WW8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68"/>
    <w:rsid w:val="00041CBD"/>
    <w:rsid w:val="0006591D"/>
    <w:rsid w:val="000B0DC5"/>
    <w:rsid w:val="000E3F70"/>
    <w:rsid w:val="000E7F8A"/>
    <w:rsid w:val="00102320"/>
    <w:rsid w:val="00114E68"/>
    <w:rsid w:val="00126D0E"/>
    <w:rsid w:val="001D5002"/>
    <w:rsid w:val="002443E5"/>
    <w:rsid w:val="002807AD"/>
    <w:rsid w:val="00290C8B"/>
    <w:rsid w:val="00291D97"/>
    <w:rsid w:val="002C3649"/>
    <w:rsid w:val="002F03B7"/>
    <w:rsid w:val="003307C5"/>
    <w:rsid w:val="00333E87"/>
    <w:rsid w:val="0035327D"/>
    <w:rsid w:val="0036396A"/>
    <w:rsid w:val="00387030"/>
    <w:rsid w:val="003E48ED"/>
    <w:rsid w:val="004534BC"/>
    <w:rsid w:val="004A72A9"/>
    <w:rsid w:val="004C7D68"/>
    <w:rsid w:val="004D0984"/>
    <w:rsid w:val="004F5B85"/>
    <w:rsid w:val="005241CF"/>
    <w:rsid w:val="00545B01"/>
    <w:rsid w:val="00566358"/>
    <w:rsid w:val="00583746"/>
    <w:rsid w:val="005B0866"/>
    <w:rsid w:val="005B1C4B"/>
    <w:rsid w:val="005D63B2"/>
    <w:rsid w:val="005F4DED"/>
    <w:rsid w:val="006167DF"/>
    <w:rsid w:val="00616EBA"/>
    <w:rsid w:val="0065693C"/>
    <w:rsid w:val="006830B7"/>
    <w:rsid w:val="00684214"/>
    <w:rsid w:val="006872FB"/>
    <w:rsid w:val="00697F4A"/>
    <w:rsid w:val="006D2778"/>
    <w:rsid w:val="006D4EC9"/>
    <w:rsid w:val="006E391B"/>
    <w:rsid w:val="007210E5"/>
    <w:rsid w:val="00721F2F"/>
    <w:rsid w:val="0076161F"/>
    <w:rsid w:val="0076405E"/>
    <w:rsid w:val="00792184"/>
    <w:rsid w:val="007B462D"/>
    <w:rsid w:val="007F6420"/>
    <w:rsid w:val="00864438"/>
    <w:rsid w:val="008833C8"/>
    <w:rsid w:val="00890640"/>
    <w:rsid w:val="008C5439"/>
    <w:rsid w:val="008D154C"/>
    <w:rsid w:val="00934270"/>
    <w:rsid w:val="0094167A"/>
    <w:rsid w:val="0094407C"/>
    <w:rsid w:val="009475BC"/>
    <w:rsid w:val="0096780A"/>
    <w:rsid w:val="00984A23"/>
    <w:rsid w:val="009855B3"/>
    <w:rsid w:val="00A17AD1"/>
    <w:rsid w:val="00A31DF2"/>
    <w:rsid w:val="00A36BFC"/>
    <w:rsid w:val="00A37EF7"/>
    <w:rsid w:val="00A81476"/>
    <w:rsid w:val="00AA2100"/>
    <w:rsid w:val="00AB27DC"/>
    <w:rsid w:val="00AB412D"/>
    <w:rsid w:val="00AF070C"/>
    <w:rsid w:val="00AF4324"/>
    <w:rsid w:val="00B26EB2"/>
    <w:rsid w:val="00B27EBD"/>
    <w:rsid w:val="00B300DD"/>
    <w:rsid w:val="00B57DBD"/>
    <w:rsid w:val="00B6358D"/>
    <w:rsid w:val="00BA4F4B"/>
    <w:rsid w:val="00BD1ADB"/>
    <w:rsid w:val="00BE6CA6"/>
    <w:rsid w:val="00C03DD3"/>
    <w:rsid w:val="00C04CEE"/>
    <w:rsid w:val="00C240B6"/>
    <w:rsid w:val="00C26931"/>
    <w:rsid w:val="00C3317A"/>
    <w:rsid w:val="00C4680B"/>
    <w:rsid w:val="00C671E3"/>
    <w:rsid w:val="00CC1448"/>
    <w:rsid w:val="00CC17B2"/>
    <w:rsid w:val="00CD7959"/>
    <w:rsid w:val="00CE4AB6"/>
    <w:rsid w:val="00D50586"/>
    <w:rsid w:val="00D52F7B"/>
    <w:rsid w:val="00D66D56"/>
    <w:rsid w:val="00D9336E"/>
    <w:rsid w:val="00DC4360"/>
    <w:rsid w:val="00E11440"/>
    <w:rsid w:val="00E32D8D"/>
    <w:rsid w:val="00E408CD"/>
    <w:rsid w:val="00E43452"/>
    <w:rsid w:val="00E6285D"/>
    <w:rsid w:val="00E80B7D"/>
    <w:rsid w:val="00E82EB7"/>
    <w:rsid w:val="00EB5E3C"/>
    <w:rsid w:val="00EC1649"/>
    <w:rsid w:val="00EE64C5"/>
    <w:rsid w:val="00F0403A"/>
    <w:rsid w:val="00F05FC7"/>
    <w:rsid w:val="00F068D7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8A"/>
    <w:pPr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7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72A9"/>
    <w:rPr>
      <w:rFonts w:cs="Times New Roman"/>
    </w:rPr>
  </w:style>
  <w:style w:type="paragraph" w:styleId="a4">
    <w:name w:val="List Paragraph"/>
    <w:basedOn w:val="a"/>
    <w:uiPriority w:val="99"/>
    <w:qFormat/>
    <w:rsid w:val="00D50586"/>
    <w:pPr>
      <w:ind w:left="720"/>
      <w:contextualSpacing/>
    </w:pPr>
  </w:style>
  <w:style w:type="paragraph" w:customStyle="1" w:styleId="ConsPlusNormal">
    <w:name w:val="ConsPlusNormal"/>
    <w:uiPriority w:val="99"/>
    <w:rsid w:val="00D5058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B0DC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Standard">
    <w:name w:val="Standard"/>
    <w:uiPriority w:val="99"/>
    <w:rsid w:val="0079218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rsid w:val="00984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4A23"/>
    <w:rPr>
      <w:rFonts w:ascii="Tahoma" w:hAnsi="Tahoma" w:cs="Tahoma"/>
      <w:sz w:val="16"/>
      <w:szCs w:val="16"/>
    </w:rPr>
  </w:style>
  <w:style w:type="numbering" w:customStyle="1" w:styleId="WW8Num13">
    <w:name w:val="WW8Num13"/>
    <w:rsid w:val="008A4CA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8A"/>
    <w:pPr>
      <w:ind w:firstLine="85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7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72A9"/>
    <w:rPr>
      <w:rFonts w:cs="Times New Roman"/>
    </w:rPr>
  </w:style>
  <w:style w:type="paragraph" w:styleId="a4">
    <w:name w:val="List Paragraph"/>
    <w:basedOn w:val="a"/>
    <w:uiPriority w:val="99"/>
    <w:qFormat/>
    <w:rsid w:val="00D50586"/>
    <w:pPr>
      <w:ind w:left="720"/>
      <w:contextualSpacing/>
    </w:pPr>
  </w:style>
  <w:style w:type="paragraph" w:customStyle="1" w:styleId="ConsPlusNormal">
    <w:name w:val="ConsPlusNormal"/>
    <w:uiPriority w:val="99"/>
    <w:rsid w:val="00D5058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B0DC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Standard">
    <w:name w:val="Standard"/>
    <w:uiPriority w:val="99"/>
    <w:rsid w:val="0079218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rsid w:val="00984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4A23"/>
    <w:rPr>
      <w:rFonts w:ascii="Tahoma" w:hAnsi="Tahoma" w:cs="Tahoma"/>
      <w:sz w:val="16"/>
      <w:szCs w:val="16"/>
    </w:rPr>
  </w:style>
  <w:style w:type="numbering" w:customStyle="1" w:styleId="WW8Num13">
    <w:name w:val="WW8Num13"/>
    <w:rsid w:val="008A4CA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FE8EA0CC53CD0CB1738D4C1247385F0C3C03D81E77A95CFF067EA8382493C6A6875F5YAY6L" TargetMode="External"/><Relationship Id="rId13" Type="http://schemas.openxmlformats.org/officeDocument/2006/relationships/hyperlink" Target="consultantplus://offline/ref=94EFE8EA0CC53CD0CB1738D4C1247385F9C3CA3788ED279FC7A96BE8Y8Y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EFE8EA0CC53CD0CB1738D4C1247385F0C3CF3482E17A95CFF067EA83Y8Y2L" TargetMode="External"/><Relationship Id="rId12" Type="http://schemas.openxmlformats.org/officeDocument/2006/relationships/hyperlink" Target="consultantplus://offline/ref=94EFE8EA0CC53CD0CB1738D4C1247385F0C3C03D81E77A95CFF067EA8382493C6A6875F5YAY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4EFE8EA0CC53CD0CB1738D4C1247385F0C1C13383EF7A95CFF067EA83Y8Y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EFE8EA0CC53CD0CB1738D4C1247385F0C4CE3189E27A95CFF067EA83Y8Y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FE8EA0CC53CD0CB1738D4C1247385F0C0CF3C80E37A95CFF067EA8382493C6A6875FAYAY3L" TargetMode="External"/><Relationship Id="rId14" Type="http://schemas.openxmlformats.org/officeDocument/2006/relationships/hyperlink" Target="consultantplus://offline/ref=94EFE8EA0CC53CD0CB1738D4C1247385F5C3C13782ED279FC7A96BE8Y8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22426</CharactersWithSpaces>
  <SharedDoc>false</SharedDoc>
  <HLinks>
    <vt:vector size="54" baseType="variant">
      <vt:variant>
        <vt:i4>7929962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consultantplus://offline/ref=94EFE8EA0CC53CD0CB1738D4C1247385F5C3C13782ED279FC7A96BE8Y8Y4L</vt:lpwstr>
      </vt:variant>
      <vt:variant>
        <vt:lpwstr/>
      </vt:variant>
      <vt:variant>
        <vt:i4>7929916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consultantplus://offline/ref=94EFE8EA0CC53CD0CB1738D4C1247385F9C3CA3788ED279FC7A96BE8Y8Y4L</vt:lpwstr>
      </vt:variant>
      <vt:variant>
        <vt:lpwstr/>
      </vt:variant>
      <vt:variant>
        <vt:i4>2949221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consultantplus://offline/ref=94EFE8EA0CC53CD0CB1738D4C1247385F0C3C03D81E77A95CFF067EA8382493C6A6875F5YAY6L</vt:lpwstr>
      </vt:variant>
      <vt:variant>
        <vt:lpwstr/>
      </vt:variant>
      <vt:variant>
        <vt:i4>4390926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consultantplus://offline/ref=94EFE8EA0CC53CD0CB1738D4C1247385F0C1C13383EF7A95CFF067EA83Y8Y2L</vt:lpwstr>
      </vt:variant>
      <vt:variant>
        <vt:lpwstr/>
      </vt:variant>
      <vt:variant>
        <vt:i4>4390915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consultantplus://offline/ref=94EFE8EA0CC53CD0CB1738D4C1247385F0C4CE3189E27A95CFF067EA83Y8Y2L</vt:lpwstr>
      </vt:variant>
      <vt:variant>
        <vt:lpwstr/>
      </vt:variant>
      <vt:variant>
        <vt:i4>2949219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consultantplus://offline/ref=94EFE8EA0CC53CD0CB1738D4C1247385F0C0CF3C80E37A95CFF067EA8382493C6A6875FAYAY3L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consultantplus://offline/ref=94EFE8EA0CC53CD0CB1738D4C1247385F0C3C03D81E77A95CFF067EA8382493C6A6875F5YAY6L</vt:lpwstr>
      </vt:variant>
      <vt:variant>
        <vt:lpwstr/>
      </vt:variant>
      <vt:variant>
        <vt:i4>4390922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consultantplus://offline/ref=94EFE8EA0CC53CD0CB1738D4C1247385F0C3CF3482E17A95CFF067EA83Y8Y2L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Мария Васильевна Полякова</cp:lastModifiedBy>
  <cp:revision>2</cp:revision>
  <cp:lastPrinted>2016-05-11T10:22:00Z</cp:lastPrinted>
  <dcterms:created xsi:type="dcterms:W3CDTF">2016-09-09T12:26:00Z</dcterms:created>
  <dcterms:modified xsi:type="dcterms:W3CDTF">2016-09-09T12:26:00Z</dcterms:modified>
</cp:coreProperties>
</file>