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6C" w:rsidRPr="00D72A6C" w:rsidRDefault="00D72A6C" w:rsidP="00D72A6C">
      <w:pPr>
        <w:spacing w:line="288" w:lineRule="auto"/>
        <w:ind w:firstLine="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bookmarkStart w:id="0" w:name="_GoBack"/>
      <w:bookmarkEnd w:id="0"/>
      <w:r w:rsidRPr="00D72A6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Воробьевский МР кон" style="width:38.25pt;height:47.25pt;visibility:visible">
            <v:imagedata r:id="rId7" o:title=""/>
          </v:shape>
        </w:pict>
      </w:r>
    </w:p>
    <w:p w:rsidR="00D72A6C" w:rsidRPr="00D72A6C" w:rsidRDefault="00D72A6C" w:rsidP="00D72A6C">
      <w:pPr>
        <w:spacing w:line="288" w:lineRule="auto"/>
        <w:ind w:firstLine="0"/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D72A6C">
        <w:rPr>
          <w:rFonts w:ascii="Arial" w:hAnsi="Arial" w:cs="Arial"/>
          <w:b/>
          <w:bCs/>
          <w:smallCaps/>
          <w:sz w:val="28"/>
          <w:szCs w:val="28"/>
        </w:rPr>
        <w:t>АДМИНИСТРАЦИЯ ВОРОБЬЕВСКОГО МУНИЦИПАЛЬНОГО РАЙОНА</w:t>
      </w:r>
    </w:p>
    <w:p w:rsidR="00D72A6C" w:rsidRDefault="00D72A6C" w:rsidP="00D72A6C">
      <w:pPr>
        <w:spacing w:line="288" w:lineRule="auto"/>
        <w:jc w:val="center"/>
        <w:rPr>
          <w:rFonts w:ascii="Arial" w:hAnsi="Arial" w:cs="Arial"/>
          <w:b/>
          <w:bCs/>
        </w:rPr>
      </w:pPr>
      <w:r w:rsidRPr="00D72A6C">
        <w:rPr>
          <w:rFonts w:ascii="Arial" w:hAnsi="Arial" w:cs="Arial"/>
          <w:b/>
          <w:bCs/>
          <w:smallCaps/>
          <w:sz w:val="28"/>
          <w:szCs w:val="28"/>
        </w:rPr>
        <w:t>ВОРОНЕЖСКОЙ ОБЛАСТИ</w:t>
      </w:r>
    </w:p>
    <w:p w:rsidR="00D72A6C" w:rsidRDefault="00D72A6C" w:rsidP="00D72A6C">
      <w:pPr>
        <w:spacing w:line="288" w:lineRule="auto"/>
        <w:jc w:val="center"/>
        <w:rPr>
          <w:rFonts w:ascii="Arial" w:hAnsi="Arial" w:cs="Arial"/>
        </w:rPr>
      </w:pPr>
    </w:p>
    <w:p w:rsidR="00D72A6C" w:rsidRDefault="00D72A6C" w:rsidP="00D72A6C">
      <w:pPr>
        <w:spacing w:line="288" w:lineRule="auto"/>
        <w:ind w:firstLine="0"/>
        <w:jc w:val="center"/>
        <w:rPr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6"/>
          <w:szCs w:val="36"/>
        </w:rPr>
        <w:t>ПОСТАНОВЛЕНИЕ</w:t>
      </w:r>
      <w:r>
        <w:rPr>
          <w:b/>
          <w:bCs/>
          <w:sz w:val="32"/>
          <w:szCs w:val="32"/>
        </w:rPr>
        <w:t xml:space="preserve"> </w:t>
      </w:r>
    </w:p>
    <w:p w:rsidR="00D72A6C" w:rsidRPr="00D72A6C" w:rsidRDefault="00D72A6C" w:rsidP="00D72A6C">
      <w:pPr>
        <w:spacing w:line="288" w:lineRule="auto"/>
        <w:jc w:val="center"/>
        <w:rPr>
          <w:bCs/>
          <w:sz w:val="28"/>
          <w:szCs w:val="28"/>
        </w:rPr>
      </w:pPr>
    </w:p>
    <w:p w:rsidR="00D72A6C" w:rsidRPr="00D72A6C" w:rsidRDefault="00D41877" w:rsidP="00D72A6C">
      <w:pPr>
        <w:spacing w:line="288" w:lineRule="auto"/>
        <w:ind w:firstLine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14.04</w:t>
      </w:r>
      <w:r w:rsidR="00D72A6C" w:rsidRPr="00D72A6C">
        <w:rPr>
          <w:sz w:val="28"/>
          <w:szCs w:val="28"/>
          <w:u w:val="single"/>
        </w:rPr>
        <w:t>.2014 г.</w:t>
      </w:r>
      <w:r w:rsidR="00D72A6C" w:rsidRPr="00D72A6C">
        <w:rPr>
          <w:sz w:val="28"/>
          <w:szCs w:val="28"/>
          <w:u w:val="single"/>
        </w:rPr>
        <w:tab/>
        <w:t xml:space="preserve">  №</w:t>
      </w:r>
      <w:r w:rsidR="00D72A6C" w:rsidRPr="00D72A6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225</w:t>
      </w:r>
      <w:r w:rsidR="00D72A6C" w:rsidRPr="00D72A6C">
        <w:rPr>
          <w:sz w:val="28"/>
          <w:szCs w:val="28"/>
          <w:u w:val="single"/>
        </w:rPr>
        <w:t xml:space="preserve">           </w:t>
      </w:r>
      <w:r w:rsidR="00D72A6C" w:rsidRPr="00D72A6C">
        <w:rPr>
          <w:sz w:val="28"/>
          <w:szCs w:val="28"/>
          <w:u w:val="single"/>
        </w:rPr>
        <w:tab/>
        <w:t xml:space="preserve">  </w:t>
      </w:r>
    </w:p>
    <w:p w:rsidR="00D72A6C" w:rsidRDefault="00D72A6C" w:rsidP="00D72A6C">
      <w:pPr>
        <w:spacing w:line="288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Воробьевка</w:t>
      </w:r>
    </w:p>
    <w:p w:rsidR="008F3035" w:rsidRDefault="008F3035">
      <w:pPr>
        <w:spacing w:line="240" w:lineRule="auto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503"/>
      </w:tblGrid>
      <w:tr w:rsidR="008F3035" w:rsidRPr="00D837AC">
        <w:tc>
          <w:tcPr>
            <w:tcW w:w="5211" w:type="dxa"/>
          </w:tcPr>
          <w:p w:rsidR="008F3035" w:rsidRPr="00D837AC" w:rsidRDefault="008F3035">
            <w:pPr>
              <w:snapToGrid w:val="0"/>
              <w:spacing w:line="240" w:lineRule="auto"/>
              <w:ind w:firstLine="0"/>
              <w:rPr>
                <w:bCs/>
                <w:kern w:val="1"/>
                <w:sz w:val="28"/>
                <w:szCs w:val="28"/>
              </w:rPr>
            </w:pPr>
            <w:r w:rsidRPr="00D837AC">
              <w:rPr>
                <w:bCs/>
                <w:kern w:val="1"/>
                <w:sz w:val="28"/>
                <w:szCs w:val="28"/>
              </w:rPr>
              <w:t xml:space="preserve">О Порядке </w:t>
            </w:r>
            <w:r w:rsidRPr="00D837AC">
              <w:rPr>
                <w:iCs/>
                <w:color w:val="000000"/>
                <w:sz w:val="28"/>
                <w:szCs w:val="28"/>
              </w:rPr>
              <w:t>организации и проведения муниципальных олимпиад и иных интеллектуальных и (или) творческих конкурсов, физкультурных мероприятий и спортивных мероприятий  в установленной сфере деятельности в</w:t>
            </w:r>
            <w:r w:rsidRPr="00D837AC">
              <w:rPr>
                <w:color w:val="000000"/>
                <w:sz w:val="28"/>
                <w:szCs w:val="28"/>
              </w:rPr>
              <w:t xml:space="preserve">  Воробьевском</w:t>
            </w:r>
            <w:r w:rsidRPr="00D837AC">
              <w:rPr>
                <w:bCs/>
                <w:kern w:val="1"/>
                <w:sz w:val="28"/>
                <w:szCs w:val="28"/>
              </w:rPr>
              <w:t xml:space="preserve"> муниципальном районе Воронежской области</w:t>
            </w:r>
          </w:p>
        </w:tc>
        <w:tc>
          <w:tcPr>
            <w:tcW w:w="4503" w:type="dxa"/>
          </w:tcPr>
          <w:p w:rsidR="008F3035" w:rsidRPr="00D837AC" w:rsidRDefault="008F3035">
            <w:pPr>
              <w:tabs>
                <w:tab w:val="left" w:pos="5103"/>
              </w:tabs>
              <w:snapToGrid w:val="0"/>
              <w:spacing w:line="240" w:lineRule="auto"/>
              <w:rPr>
                <w:bCs/>
                <w:kern w:val="1"/>
                <w:sz w:val="28"/>
                <w:szCs w:val="28"/>
              </w:rPr>
            </w:pPr>
          </w:p>
        </w:tc>
      </w:tr>
    </w:tbl>
    <w:p w:rsidR="00D72A6C" w:rsidRDefault="00D72A6C">
      <w:pPr>
        <w:spacing w:line="240" w:lineRule="auto"/>
        <w:ind w:firstLine="708"/>
        <w:rPr>
          <w:sz w:val="28"/>
          <w:szCs w:val="28"/>
        </w:rPr>
      </w:pPr>
    </w:p>
    <w:p w:rsidR="003210E3" w:rsidRDefault="003210E3">
      <w:pPr>
        <w:spacing w:line="240" w:lineRule="auto"/>
        <w:ind w:firstLine="708"/>
        <w:rPr>
          <w:sz w:val="28"/>
          <w:szCs w:val="28"/>
        </w:rPr>
      </w:pPr>
    </w:p>
    <w:p w:rsidR="008F3035" w:rsidRDefault="008F303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 статьи 77  Федерального закона от 29 декабря 2012 года № 273-ФЗ «Об образовании в Российской Федерации», администрация  Воробьевского муниципального района </w:t>
      </w:r>
    </w:p>
    <w:p w:rsidR="008F3035" w:rsidRDefault="008F3035">
      <w:pPr>
        <w:spacing w:line="240" w:lineRule="auto"/>
        <w:ind w:firstLine="708"/>
        <w:jc w:val="center"/>
        <w:rPr>
          <w:sz w:val="28"/>
        </w:rPr>
      </w:pPr>
    </w:p>
    <w:p w:rsidR="008F3035" w:rsidRDefault="008F3035">
      <w:pPr>
        <w:spacing w:line="240" w:lineRule="auto"/>
        <w:ind w:firstLine="708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 w:rsidR="00D72A6C">
        <w:rPr>
          <w:sz w:val="28"/>
        </w:rPr>
        <w:t xml:space="preserve"> </w:t>
      </w:r>
      <w:r>
        <w:rPr>
          <w:sz w:val="28"/>
        </w:rPr>
        <w:t>О</w:t>
      </w:r>
      <w:r w:rsidR="00D72A6C">
        <w:rPr>
          <w:sz w:val="28"/>
        </w:rPr>
        <w:t xml:space="preserve"> </w:t>
      </w:r>
      <w:r>
        <w:rPr>
          <w:sz w:val="28"/>
        </w:rPr>
        <w:t>С</w:t>
      </w:r>
      <w:r w:rsidR="00D72A6C">
        <w:rPr>
          <w:sz w:val="28"/>
        </w:rPr>
        <w:t xml:space="preserve"> </w:t>
      </w:r>
      <w:r>
        <w:rPr>
          <w:sz w:val="28"/>
        </w:rPr>
        <w:t>Т</w:t>
      </w:r>
      <w:r w:rsidR="00D72A6C">
        <w:rPr>
          <w:sz w:val="28"/>
        </w:rPr>
        <w:t xml:space="preserve"> </w:t>
      </w:r>
      <w:r>
        <w:rPr>
          <w:sz w:val="28"/>
        </w:rPr>
        <w:t>А</w:t>
      </w:r>
      <w:r w:rsidR="00D72A6C">
        <w:rPr>
          <w:sz w:val="28"/>
        </w:rPr>
        <w:t xml:space="preserve"> </w:t>
      </w:r>
      <w:r>
        <w:rPr>
          <w:sz w:val="28"/>
        </w:rPr>
        <w:t>Н</w:t>
      </w:r>
      <w:r w:rsidR="00D72A6C">
        <w:rPr>
          <w:sz w:val="28"/>
        </w:rPr>
        <w:t xml:space="preserve"> </w:t>
      </w:r>
      <w:r>
        <w:rPr>
          <w:sz w:val="28"/>
        </w:rPr>
        <w:t>О</w:t>
      </w:r>
      <w:r w:rsidR="00D72A6C">
        <w:rPr>
          <w:sz w:val="28"/>
        </w:rPr>
        <w:t xml:space="preserve"> </w:t>
      </w:r>
      <w:r>
        <w:rPr>
          <w:sz w:val="28"/>
        </w:rPr>
        <w:t>В</w:t>
      </w:r>
      <w:r w:rsidR="00D72A6C">
        <w:rPr>
          <w:sz w:val="28"/>
        </w:rPr>
        <w:t xml:space="preserve"> </w:t>
      </w:r>
      <w:r>
        <w:rPr>
          <w:sz w:val="28"/>
        </w:rPr>
        <w:t>Л</w:t>
      </w:r>
      <w:r w:rsidR="00D72A6C">
        <w:rPr>
          <w:sz w:val="28"/>
        </w:rPr>
        <w:t xml:space="preserve"> </w:t>
      </w:r>
      <w:r>
        <w:rPr>
          <w:sz w:val="28"/>
        </w:rPr>
        <w:t>Я</w:t>
      </w:r>
      <w:r w:rsidR="00D72A6C">
        <w:rPr>
          <w:sz w:val="28"/>
        </w:rPr>
        <w:t xml:space="preserve"> </w:t>
      </w:r>
      <w:r>
        <w:rPr>
          <w:sz w:val="28"/>
        </w:rPr>
        <w:t>Е</w:t>
      </w:r>
      <w:r w:rsidR="00D72A6C">
        <w:rPr>
          <w:sz w:val="28"/>
        </w:rPr>
        <w:t xml:space="preserve"> </w:t>
      </w:r>
      <w:r>
        <w:rPr>
          <w:sz w:val="28"/>
        </w:rPr>
        <w:t>Т</w:t>
      </w:r>
      <w:r w:rsidR="00D72A6C">
        <w:rPr>
          <w:sz w:val="28"/>
        </w:rPr>
        <w:t xml:space="preserve"> </w:t>
      </w:r>
      <w:r>
        <w:rPr>
          <w:sz w:val="28"/>
        </w:rPr>
        <w:t>:</w:t>
      </w:r>
    </w:p>
    <w:p w:rsidR="008F3035" w:rsidRDefault="008F3035">
      <w:pPr>
        <w:spacing w:line="240" w:lineRule="auto"/>
        <w:ind w:firstLine="708"/>
        <w:jc w:val="center"/>
        <w:rPr>
          <w:sz w:val="28"/>
        </w:rPr>
      </w:pPr>
    </w:p>
    <w:p w:rsidR="008F3035" w:rsidRDefault="008F3035">
      <w:pPr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  1. Утвердить Порядок </w:t>
      </w:r>
      <w:r>
        <w:rPr>
          <w:iCs/>
          <w:color w:val="000000"/>
          <w:sz w:val="28"/>
          <w:szCs w:val="28"/>
        </w:rPr>
        <w:t>организации и проведения муниципальных олимпиад и иных интеллектуальных и (или) творческих конкурсов, физкультурных мероприятий и спортивных мероприятий  в установленной сфере деятельности</w:t>
      </w:r>
      <w:r>
        <w:rPr>
          <w:color w:val="000000"/>
          <w:sz w:val="28"/>
          <w:szCs w:val="28"/>
        </w:rPr>
        <w:t xml:space="preserve"> в</w:t>
      </w:r>
      <w:r w:rsidR="003210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Воробьевском</w:t>
      </w:r>
      <w:r>
        <w:rPr>
          <w:sz w:val="28"/>
        </w:rPr>
        <w:t xml:space="preserve"> муниципальном районе Воронежской  области  согласно приложению.</w:t>
      </w:r>
    </w:p>
    <w:p w:rsidR="008F3035" w:rsidRDefault="008F3035">
      <w:pPr>
        <w:shd w:val="clear" w:color="auto" w:fill="FFFFFF"/>
        <w:tabs>
          <w:tab w:val="left" w:pos="763"/>
        </w:tabs>
        <w:spacing w:line="240" w:lineRule="auto"/>
        <w:ind w:firstLine="523"/>
        <w:rPr>
          <w:sz w:val="28"/>
        </w:rPr>
      </w:pPr>
      <w:r>
        <w:rPr>
          <w:sz w:val="28"/>
        </w:rPr>
        <w:t xml:space="preserve">   </w:t>
      </w:r>
      <w:r w:rsidR="00D837AC">
        <w:rPr>
          <w:sz w:val="28"/>
        </w:rPr>
        <w:t xml:space="preserve">2.    </w:t>
      </w:r>
      <w:proofErr w:type="gramStart"/>
      <w:r w:rsidR="00D837AC">
        <w:rPr>
          <w:sz w:val="28"/>
        </w:rPr>
        <w:t>Контроль за</w:t>
      </w:r>
      <w:proofErr w:type="gramEnd"/>
      <w:r w:rsidR="00D837AC">
        <w:rPr>
          <w:sz w:val="28"/>
        </w:rPr>
        <w:t xml:space="preserve"> ис</w:t>
      </w:r>
      <w:r>
        <w:rPr>
          <w:sz w:val="28"/>
        </w:rPr>
        <w:t>полнением настоящего постановления возложить на заместителя главы администрации  Воробьевского муниципального района  Письяукова С.А.</w:t>
      </w:r>
    </w:p>
    <w:p w:rsidR="008F3035" w:rsidRDefault="008F3035">
      <w:pPr>
        <w:shd w:val="clear" w:color="auto" w:fill="FFFFFF"/>
        <w:tabs>
          <w:tab w:val="left" w:pos="763"/>
        </w:tabs>
        <w:spacing w:line="240" w:lineRule="auto"/>
        <w:ind w:firstLine="523"/>
        <w:rPr>
          <w:sz w:val="28"/>
        </w:rPr>
      </w:pPr>
    </w:p>
    <w:p w:rsidR="00D72A6C" w:rsidRDefault="00D72A6C">
      <w:pPr>
        <w:shd w:val="clear" w:color="auto" w:fill="FFFFFF"/>
        <w:tabs>
          <w:tab w:val="left" w:pos="763"/>
        </w:tabs>
        <w:spacing w:line="240" w:lineRule="auto"/>
        <w:ind w:firstLine="523"/>
        <w:rPr>
          <w:sz w:val="28"/>
        </w:rPr>
      </w:pPr>
    </w:p>
    <w:p w:rsidR="00D72A6C" w:rsidRDefault="00D72A6C">
      <w:pPr>
        <w:shd w:val="clear" w:color="auto" w:fill="FFFFFF"/>
        <w:tabs>
          <w:tab w:val="left" w:pos="763"/>
        </w:tabs>
        <w:spacing w:line="240" w:lineRule="auto"/>
        <w:ind w:firstLine="523"/>
        <w:rPr>
          <w:sz w:val="28"/>
        </w:rPr>
      </w:pPr>
    </w:p>
    <w:p w:rsidR="00D72A6C" w:rsidRDefault="00D72A6C">
      <w:pPr>
        <w:shd w:val="clear" w:color="auto" w:fill="FFFFFF"/>
        <w:tabs>
          <w:tab w:val="left" w:pos="763"/>
        </w:tabs>
        <w:spacing w:line="240" w:lineRule="auto"/>
        <w:ind w:firstLine="523"/>
        <w:rPr>
          <w:sz w:val="28"/>
        </w:rPr>
      </w:pPr>
    </w:p>
    <w:p w:rsidR="00D837AC" w:rsidRDefault="008F3035" w:rsidP="00D837AC">
      <w:pPr>
        <w:shd w:val="clear" w:color="auto" w:fill="FFFFFF"/>
        <w:tabs>
          <w:tab w:val="left" w:pos="763"/>
        </w:tabs>
        <w:spacing w:line="240" w:lineRule="auto"/>
        <w:ind w:firstLine="0"/>
        <w:rPr>
          <w:sz w:val="28"/>
        </w:rPr>
      </w:pPr>
      <w:r>
        <w:rPr>
          <w:sz w:val="28"/>
        </w:rPr>
        <w:t xml:space="preserve">Глава администрации  </w:t>
      </w:r>
    </w:p>
    <w:p w:rsidR="00D837AC" w:rsidRDefault="008F3035" w:rsidP="00D837AC">
      <w:pPr>
        <w:shd w:val="clear" w:color="auto" w:fill="FFFFFF"/>
        <w:tabs>
          <w:tab w:val="left" w:pos="763"/>
        </w:tabs>
        <w:spacing w:line="240" w:lineRule="auto"/>
        <w:ind w:firstLine="0"/>
        <w:rPr>
          <w:sz w:val="28"/>
        </w:rPr>
      </w:pPr>
      <w:r>
        <w:rPr>
          <w:sz w:val="28"/>
        </w:rPr>
        <w:t>муниципального района</w:t>
      </w:r>
      <w:r>
        <w:rPr>
          <w:sz w:val="28"/>
        </w:rPr>
        <w:tab/>
        <w:t xml:space="preserve">                                 </w:t>
      </w:r>
      <w:r>
        <w:rPr>
          <w:sz w:val="28"/>
        </w:rPr>
        <w:tab/>
        <w:t xml:space="preserve"> </w:t>
      </w:r>
      <w:r w:rsidR="00D72A6C">
        <w:rPr>
          <w:sz w:val="28"/>
        </w:rPr>
        <w:t xml:space="preserve">        </w:t>
      </w:r>
      <w:r>
        <w:rPr>
          <w:sz w:val="28"/>
        </w:rPr>
        <w:t>А.В.</w:t>
      </w:r>
      <w:r w:rsidR="00D72A6C">
        <w:rPr>
          <w:sz w:val="28"/>
        </w:rPr>
        <w:t xml:space="preserve"> </w:t>
      </w:r>
      <w:r>
        <w:rPr>
          <w:sz w:val="28"/>
        </w:rPr>
        <w:t>Пищугин</w:t>
      </w:r>
      <w:r w:rsidR="00D837AC">
        <w:rPr>
          <w:sz w:val="28"/>
        </w:rPr>
        <w:t xml:space="preserve">   </w:t>
      </w:r>
    </w:p>
    <w:p w:rsidR="00771696" w:rsidRDefault="00771696" w:rsidP="00D837AC">
      <w:pPr>
        <w:shd w:val="clear" w:color="auto" w:fill="FFFFFF"/>
        <w:tabs>
          <w:tab w:val="left" w:pos="763"/>
        </w:tabs>
        <w:spacing w:line="240" w:lineRule="auto"/>
        <w:ind w:firstLine="0"/>
        <w:rPr>
          <w:sz w:val="28"/>
        </w:rPr>
      </w:pPr>
    </w:p>
    <w:p w:rsidR="00771696" w:rsidRDefault="00771696" w:rsidP="00D837AC">
      <w:pPr>
        <w:shd w:val="clear" w:color="auto" w:fill="FFFFFF"/>
        <w:tabs>
          <w:tab w:val="left" w:pos="763"/>
        </w:tabs>
        <w:spacing w:line="240" w:lineRule="auto"/>
        <w:ind w:firstLine="0"/>
        <w:rPr>
          <w:sz w:val="28"/>
        </w:rPr>
      </w:pPr>
    </w:p>
    <w:p w:rsidR="00771696" w:rsidRDefault="00771696" w:rsidP="00D837AC">
      <w:pPr>
        <w:shd w:val="clear" w:color="auto" w:fill="FFFFFF"/>
        <w:tabs>
          <w:tab w:val="left" w:pos="763"/>
        </w:tabs>
        <w:spacing w:line="240" w:lineRule="auto"/>
        <w:ind w:firstLine="0"/>
        <w:rPr>
          <w:sz w:val="28"/>
        </w:rPr>
      </w:pPr>
    </w:p>
    <w:p w:rsidR="00771696" w:rsidRDefault="00771696" w:rsidP="00D837AC">
      <w:pPr>
        <w:shd w:val="clear" w:color="auto" w:fill="FFFFFF"/>
        <w:tabs>
          <w:tab w:val="left" w:pos="763"/>
        </w:tabs>
        <w:spacing w:line="240" w:lineRule="auto"/>
        <w:ind w:firstLine="0"/>
        <w:rPr>
          <w:sz w:val="28"/>
        </w:rPr>
      </w:pPr>
    </w:p>
    <w:p w:rsidR="00771696" w:rsidRDefault="00771696" w:rsidP="00D837AC">
      <w:pPr>
        <w:shd w:val="clear" w:color="auto" w:fill="FFFFFF"/>
        <w:tabs>
          <w:tab w:val="left" w:pos="763"/>
        </w:tabs>
        <w:spacing w:line="240" w:lineRule="auto"/>
        <w:ind w:firstLine="0"/>
        <w:rPr>
          <w:sz w:val="28"/>
        </w:rPr>
      </w:pPr>
    </w:p>
    <w:p w:rsidR="00771696" w:rsidRDefault="00771696" w:rsidP="00D837AC">
      <w:pPr>
        <w:shd w:val="clear" w:color="auto" w:fill="FFFFFF"/>
        <w:tabs>
          <w:tab w:val="left" w:pos="763"/>
        </w:tabs>
        <w:spacing w:line="240" w:lineRule="auto"/>
        <w:ind w:firstLine="0"/>
        <w:rPr>
          <w:sz w:val="28"/>
        </w:rPr>
      </w:pPr>
    </w:p>
    <w:p w:rsidR="00D72A6C" w:rsidRDefault="008F3035" w:rsidP="00D72A6C">
      <w:pPr>
        <w:shd w:val="clear" w:color="auto" w:fill="FFFFFF"/>
        <w:spacing w:line="240" w:lineRule="auto"/>
        <w:ind w:left="5280" w:firstLine="0"/>
        <w:rPr>
          <w:sz w:val="28"/>
          <w:szCs w:val="28"/>
        </w:rPr>
      </w:pPr>
      <w:r w:rsidRPr="00D72A6C">
        <w:rPr>
          <w:sz w:val="28"/>
          <w:szCs w:val="28"/>
        </w:rPr>
        <w:lastRenderedPageBreak/>
        <w:t xml:space="preserve">Приложение </w:t>
      </w:r>
    </w:p>
    <w:p w:rsidR="008F3035" w:rsidRPr="00D72A6C" w:rsidRDefault="008F3035" w:rsidP="00D72A6C">
      <w:pPr>
        <w:shd w:val="clear" w:color="auto" w:fill="FFFFFF"/>
        <w:spacing w:line="240" w:lineRule="auto"/>
        <w:ind w:left="5280" w:firstLine="0"/>
        <w:rPr>
          <w:sz w:val="28"/>
          <w:szCs w:val="28"/>
        </w:rPr>
      </w:pPr>
      <w:r w:rsidRPr="00D72A6C">
        <w:rPr>
          <w:sz w:val="28"/>
          <w:szCs w:val="28"/>
        </w:rPr>
        <w:t>к постановлению администрации муниципального</w:t>
      </w:r>
      <w:r w:rsidR="00D72A6C">
        <w:rPr>
          <w:sz w:val="28"/>
          <w:szCs w:val="28"/>
        </w:rPr>
        <w:t xml:space="preserve"> </w:t>
      </w:r>
      <w:r w:rsidRPr="00D72A6C">
        <w:rPr>
          <w:sz w:val="28"/>
          <w:szCs w:val="28"/>
        </w:rPr>
        <w:t>района Воронежской области</w:t>
      </w:r>
      <w:r w:rsidR="00D72A6C">
        <w:rPr>
          <w:sz w:val="28"/>
          <w:szCs w:val="28"/>
        </w:rPr>
        <w:t xml:space="preserve"> </w:t>
      </w:r>
      <w:r w:rsidRPr="00D72A6C">
        <w:rPr>
          <w:sz w:val="28"/>
          <w:szCs w:val="28"/>
        </w:rPr>
        <w:t xml:space="preserve">                                                       от</w:t>
      </w:r>
      <w:r w:rsidR="00D72A6C">
        <w:rPr>
          <w:sz w:val="28"/>
          <w:szCs w:val="28"/>
        </w:rPr>
        <w:t xml:space="preserve"> </w:t>
      </w:r>
      <w:r w:rsidR="00D41877">
        <w:rPr>
          <w:sz w:val="28"/>
          <w:szCs w:val="28"/>
        </w:rPr>
        <w:t>14.04</w:t>
      </w:r>
      <w:r w:rsidR="00D72A6C">
        <w:rPr>
          <w:sz w:val="28"/>
          <w:szCs w:val="28"/>
        </w:rPr>
        <w:t xml:space="preserve">.2014 г.  № </w:t>
      </w:r>
      <w:r w:rsidR="00D41877">
        <w:rPr>
          <w:sz w:val="28"/>
          <w:szCs w:val="28"/>
        </w:rPr>
        <w:t>225</w:t>
      </w:r>
    </w:p>
    <w:p w:rsidR="008F3035" w:rsidRDefault="008F3035">
      <w:pPr>
        <w:spacing w:line="240" w:lineRule="auto"/>
        <w:jc w:val="right"/>
        <w:rPr>
          <w:b/>
          <w:color w:val="000000"/>
        </w:rPr>
      </w:pPr>
    </w:p>
    <w:p w:rsidR="008F3035" w:rsidRDefault="008F3035">
      <w:pPr>
        <w:spacing w:line="240" w:lineRule="auto"/>
        <w:ind w:firstLine="0"/>
        <w:rPr>
          <w:b/>
          <w:color w:val="000000"/>
        </w:rPr>
      </w:pPr>
    </w:p>
    <w:p w:rsidR="008F3035" w:rsidRPr="00D837AC" w:rsidRDefault="008F3035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D837AC">
        <w:rPr>
          <w:b/>
          <w:color w:val="000000"/>
          <w:sz w:val="28"/>
          <w:szCs w:val="28"/>
        </w:rPr>
        <w:t>ПОРЯДОК</w:t>
      </w:r>
    </w:p>
    <w:p w:rsidR="003210E3" w:rsidRDefault="008F3035">
      <w:pPr>
        <w:spacing w:line="240" w:lineRule="auto"/>
        <w:ind w:firstLine="0"/>
        <w:jc w:val="center"/>
        <w:rPr>
          <w:b/>
          <w:iCs/>
          <w:color w:val="000000"/>
          <w:sz w:val="28"/>
          <w:szCs w:val="28"/>
        </w:rPr>
      </w:pPr>
      <w:r w:rsidRPr="00D837AC">
        <w:rPr>
          <w:b/>
          <w:iCs/>
          <w:color w:val="000000"/>
          <w:sz w:val="28"/>
          <w:szCs w:val="28"/>
        </w:rPr>
        <w:t xml:space="preserve">организации и проведения муниципальных олимпиад и иных интеллектуальных и (или) творческих конкурсов, физкультурных мероприятий и спортивных мероприятий  в установленной сфере деятельности в  Воробьевском муниципальном районе </w:t>
      </w:r>
    </w:p>
    <w:p w:rsidR="008F3035" w:rsidRPr="00D837AC" w:rsidRDefault="008F3035">
      <w:pPr>
        <w:spacing w:line="240" w:lineRule="auto"/>
        <w:ind w:firstLine="0"/>
        <w:jc w:val="center"/>
        <w:rPr>
          <w:b/>
          <w:iCs/>
          <w:color w:val="000000"/>
          <w:sz w:val="28"/>
          <w:szCs w:val="28"/>
        </w:rPr>
      </w:pPr>
      <w:r w:rsidRPr="00D837AC">
        <w:rPr>
          <w:b/>
          <w:iCs/>
          <w:color w:val="000000"/>
          <w:sz w:val="28"/>
          <w:szCs w:val="28"/>
        </w:rPr>
        <w:t>Воронежской области</w:t>
      </w:r>
    </w:p>
    <w:p w:rsidR="008F3035" w:rsidRPr="00D837AC" w:rsidRDefault="008F3035">
      <w:pPr>
        <w:spacing w:line="240" w:lineRule="auto"/>
        <w:ind w:firstLine="0"/>
        <w:jc w:val="center"/>
        <w:rPr>
          <w:b/>
          <w:color w:val="000000"/>
        </w:rPr>
      </w:pPr>
    </w:p>
    <w:p w:rsidR="008F3035" w:rsidRPr="00D837AC" w:rsidRDefault="008F3035">
      <w:pPr>
        <w:spacing w:line="240" w:lineRule="auto"/>
        <w:ind w:firstLine="0"/>
        <w:rPr>
          <w:b/>
          <w:color w:val="000000"/>
        </w:rPr>
      </w:pPr>
    </w:p>
    <w:p w:rsidR="008F3035" w:rsidRPr="00D837AC" w:rsidRDefault="008F3035">
      <w:pPr>
        <w:spacing w:line="240" w:lineRule="auto"/>
        <w:ind w:firstLine="0"/>
        <w:jc w:val="center"/>
        <w:rPr>
          <w:b/>
          <w:color w:val="000000"/>
          <w:sz w:val="28"/>
        </w:rPr>
      </w:pPr>
      <w:r w:rsidRPr="00D837AC">
        <w:rPr>
          <w:b/>
          <w:color w:val="000000"/>
          <w:sz w:val="28"/>
        </w:rPr>
        <w:t>1. Общие положения</w:t>
      </w:r>
    </w:p>
    <w:p w:rsidR="008F3035" w:rsidRPr="00D837AC" w:rsidRDefault="008F3035">
      <w:pPr>
        <w:spacing w:line="240" w:lineRule="auto"/>
        <w:ind w:firstLine="0"/>
        <w:rPr>
          <w:color w:val="000000"/>
        </w:rPr>
      </w:pPr>
    </w:p>
    <w:p w:rsidR="008F3035" w:rsidRDefault="008F3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организации и проведения муниципальных </w:t>
      </w:r>
      <w:r>
        <w:rPr>
          <w:bCs/>
          <w:sz w:val="28"/>
          <w:szCs w:val="28"/>
        </w:rPr>
        <w:t xml:space="preserve">олимпиад и иных интеллектуальных и (или) творческих конкурсов, физкультурных мероприятий и спортивных мероприятий в установленной сфере деятельности в  Воробьевском муниципальном районе Воронежской области </w:t>
      </w:r>
      <w:r>
        <w:rPr>
          <w:sz w:val="28"/>
          <w:szCs w:val="28"/>
        </w:rPr>
        <w:t xml:space="preserve"> (далее - Порядок) устанавливает сроки проведения муниципальных </w:t>
      </w:r>
      <w:r>
        <w:rPr>
          <w:bCs/>
          <w:sz w:val="28"/>
          <w:szCs w:val="28"/>
        </w:rPr>
        <w:t xml:space="preserve">олимпиад и иных интеллектуальных и (или) творческих конкурсов, физкультурных мероприятий и спортивных мероприятий (далее – Мероприятия) в  Воробьевском муниципальном районе, </w:t>
      </w:r>
      <w:r>
        <w:rPr>
          <w:sz w:val="28"/>
          <w:szCs w:val="28"/>
        </w:rPr>
        <w:t xml:space="preserve"> определяет организационно-технологическую модель проведения </w:t>
      </w:r>
      <w:r w:rsidR="00DA2704">
        <w:rPr>
          <w:bCs/>
          <w:sz w:val="28"/>
          <w:szCs w:val="28"/>
        </w:rPr>
        <w:t>Мероприятий в</w:t>
      </w:r>
      <w:proofErr w:type="gramEnd"/>
      <w:r w:rsidR="00DA2704">
        <w:rPr>
          <w:bCs/>
          <w:sz w:val="28"/>
          <w:szCs w:val="28"/>
        </w:rPr>
        <w:t xml:space="preserve">  Вороб</w:t>
      </w:r>
      <w:r>
        <w:rPr>
          <w:bCs/>
          <w:sz w:val="28"/>
          <w:szCs w:val="28"/>
        </w:rPr>
        <w:t xml:space="preserve">ьевском муниципальном </w:t>
      </w:r>
      <w:proofErr w:type="gramStart"/>
      <w:r>
        <w:rPr>
          <w:bCs/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, участников, их права и обязанности, устанавливает правила утверждения результатов и определения победителей и призеров </w:t>
      </w:r>
      <w:r>
        <w:rPr>
          <w:bCs/>
          <w:sz w:val="28"/>
          <w:szCs w:val="28"/>
        </w:rPr>
        <w:t xml:space="preserve">Мероприятий в  Воробьевском муниципальном районе. </w:t>
      </w:r>
      <w:r>
        <w:rPr>
          <w:sz w:val="28"/>
          <w:szCs w:val="28"/>
        </w:rPr>
        <w:t xml:space="preserve"> </w:t>
      </w:r>
    </w:p>
    <w:p w:rsidR="008F3035" w:rsidRDefault="008F3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Мероприятия </w:t>
      </w:r>
      <w:r>
        <w:rPr>
          <w:sz w:val="28"/>
          <w:szCs w:val="28"/>
        </w:rPr>
        <w:t xml:space="preserve"> проводятся в целях выявления и развития у обучающихся творческих способностей, способностей к занятиям физической культурой и спортом,  интереса к научной (научно-исследовательской) деятельности,  творческой деятельности, физкультурно-спортивной деятельности, пропаганды научных знаний, творческих и спортивных достижений.</w:t>
      </w:r>
    </w:p>
    <w:p w:rsidR="008F3035" w:rsidRDefault="008F3035">
      <w:pPr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Порядок исполняется в отношении обучающихся, воспитанников и педагогических работников следующих муниципальных образовательных организаций: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общеобразовательных  организаций;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организаций дополнительного образования детей;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дошкольных образовательных организаций;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Результатами исполнения Порядка являются: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выдача педагогическим работникам, обучающимся, специалистам  (далее – участники) по результатам участия в </w:t>
      </w:r>
      <w:r>
        <w:rPr>
          <w:iCs/>
          <w:color w:val="000000"/>
          <w:sz w:val="28"/>
          <w:szCs w:val="28"/>
        </w:rPr>
        <w:t xml:space="preserve">муниципальных </w:t>
      </w:r>
      <w:r>
        <w:rPr>
          <w:bCs/>
          <w:sz w:val="28"/>
          <w:szCs w:val="28"/>
        </w:rPr>
        <w:t xml:space="preserve">олимпиадах  и иных интеллектуальных и (или) творческих конкурсах, физкультурных мероприятиях и спортивных мероприятиях </w:t>
      </w:r>
      <w:r>
        <w:rPr>
          <w:color w:val="000000"/>
          <w:sz w:val="28"/>
          <w:szCs w:val="28"/>
        </w:rPr>
        <w:t>дипломов, грамот победителя, призера,  участника мероприятия;</w:t>
      </w:r>
      <w:proofErr w:type="gramEnd"/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выдача победителям и призерам ценных призов в соответствии с условиями проведения мероприятия.</w:t>
      </w:r>
    </w:p>
    <w:p w:rsidR="008F3035" w:rsidRDefault="008F3035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Требования к исполнению  порядка</w:t>
      </w:r>
    </w:p>
    <w:p w:rsidR="008F3035" w:rsidRDefault="008F3035">
      <w:pPr>
        <w:spacing w:line="240" w:lineRule="auto"/>
        <w:ind w:firstLine="0"/>
        <w:rPr>
          <w:color w:val="000000"/>
          <w:sz w:val="28"/>
          <w:szCs w:val="28"/>
        </w:rPr>
      </w:pP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Правила  исполнения Порядка включают:</w:t>
      </w:r>
    </w:p>
    <w:p w:rsidR="008F3035" w:rsidRDefault="008F3035">
      <w:pPr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Консультации (справки) по вопросам исполнения Порядка предоставляются сотрудниками, отвечающими за исполнение  Порядка.</w:t>
      </w:r>
    </w:p>
    <w:p w:rsidR="008F3035" w:rsidRDefault="008F3035">
      <w:pPr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ответах на телефонные звонки и устные обращения сотрудники подробно и в вежливой (корректной) форме информируют обратившихся по интересующим их вопросам. 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Сроки исполнения Порядка.</w:t>
      </w:r>
    </w:p>
    <w:p w:rsidR="008F3035" w:rsidRDefault="008F3035">
      <w:pPr>
        <w:tabs>
          <w:tab w:val="left" w:pos="709"/>
          <w:tab w:val="left" w:pos="851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2.1.Полномочия по исполнению порядка осуществляются в течение всего календарного года на основании планов деятельности отдела по образованию   администрации  Воробьевского муниципального района, МКОУ ДОД</w:t>
      </w:r>
      <w:r w:rsidR="00746DB8">
        <w:rPr>
          <w:color w:val="000000"/>
          <w:sz w:val="28"/>
          <w:szCs w:val="28"/>
        </w:rPr>
        <w:t xml:space="preserve"> «Воробьевская</w:t>
      </w:r>
      <w:r>
        <w:rPr>
          <w:color w:val="000000"/>
          <w:sz w:val="28"/>
          <w:szCs w:val="28"/>
        </w:rPr>
        <w:t xml:space="preserve"> </w:t>
      </w:r>
      <w:r w:rsidR="00746DB8">
        <w:rPr>
          <w:color w:val="000000"/>
          <w:sz w:val="28"/>
          <w:szCs w:val="28"/>
        </w:rPr>
        <w:t>детско-юношеская спортивная школа»</w:t>
      </w:r>
      <w:r>
        <w:rPr>
          <w:color w:val="000000"/>
          <w:sz w:val="28"/>
          <w:szCs w:val="28"/>
        </w:rPr>
        <w:t xml:space="preserve">, МКОУ ДОД </w:t>
      </w:r>
      <w:r w:rsidR="00746DB8">
        <w:rPr>
          <w:color w:val="000000"/>
          <w:sz w:val="28"/>
          <w:szCs w:val="28"/>
        </w:rPr>
        <w:t xml:space="preserve">« Центр развития творчества детей и юношества» </w:t>
      </w:r>
      <w:r>
        <w:rPr>
          <w:color w:val="000000"/>
          <w:sz w:val="28"/>
          <w:szCs w:val="28"/>
        </w:rPr>
        <w:t xml:space="preserve"> 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Сроки прохождения отдельных процедур при исполнении  Порядка.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 Организация и проведение мероприятий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течение всего календарного года.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Срок подготовки мероприятия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должен превышать двух месяцев, если иное не предусмотрено нормативными правовыми актами Российской Федерации, Воронежской области и  Воробьевского муниципального  района.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 Срок подведения итогов мероприяти</w:t>
      </w:r>
      <w:r>
        <w:rPr>
          <w:i/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не должен превышать одного месяца, если иное не предусмотрено нормативными правовыми актами Российской Федерации, Воронежской  области и  Воробьевского муниципального района.</w:t>
      </w:r>
    </w:p>
    <w:p w:rsidR="008F3035" w:rsidRDefault="008F3035">
      <w:pPr>
        <w:tabs>
          <w:tab w:val="left" w:pos="900"/>
          <w:tab w:val="left" w:pos="1407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Сроки выдачи документов, являющихся результатом исполнения Порядка:</w:t>
      </w:r>
    </w:p>
    <w:p w:rsidR="008F3035" w:rsidRDefault="008F3035">
      <w:pPr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2.3.1. Выдача дипломов, грамот по итогам проведения мероприятия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производится в течение 30 дней.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Информация о перечне документов, предоставляемых участниками при прохождении отдельных мероприятий Порядка.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Для участия в мероприятии участники предоставляют в учреждения, непосредственно участвующие в исполнении Порядка: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 Заявку на участие по форме в соответствии с требованиями мероприятия.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3.1.2. Работу, выполненную в соответствии с требованиями мероприятия. 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Документы, необходимые  для  участия в мероприятии, подаются лично или через образовательную организацию. 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Заявление оформляется в единственном экземпляре – подлиннике и подписывается заявителем.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В зависимости от условий проведения мероприятия документы, указанные в настоящем пункте, могут быть направлены индивидуально педагогическим работником или обучающимся, централизованно от образовательной организации.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Заявка на участие в мероприятии оформляется: </w:t>
      </w:r>
    </w:p>
    <w:p w:rsidR="008F3035" w:rsidRDefault="008F303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3.6.1. Руководителями муниципальных образовательных организаций - на обучающихся, воспитанников, педагогических работников, претендующих </w:t>
      </w:r>
      <w:r>
        <w:rPr>
          <w:color w:val="000000"/>
          <w:sz w:val="28"/>
          <w:szCs w:val="28"/>
        </w:rPr>
        <w:lastRenderedPageBreak/>
        <w:t>на участие в мероприятии, если данное условие определено положением о мероприятии.</w:t>
      </w:r>
    </w:p>
    <w:p w:rsidR="008F3035" w:rsidRDefault="008F3035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3.6.2. Лично обучающимися, воспитанниками, педагогическими работниками, претендующими на участие в мероприятии, если данное условие не противоречит положению о мероприятии.</w:t>
      </w:r>
    </w:p>
    <w:p w:rsidR="008F3035" w:rsidRDefault="008F3035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 Документы, необходимые для участия в мероприятии,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подают в строго установленные положением о мероприятии сроки. </w:t>
      </w:r>
    </w:p>
    <w:p w:rsidR="008F3035" w:rsidRDefault="008F3035">
      <w:pPr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 Основаниями для отказа в принятии документов и рассмотрении  по существу являются следующие обстоятельства: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3.8.1. Нарушение сроков подачи документов.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3.8.2. Несоответствие предоставленных работ утвержденным требованиям мероприятия.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Требования к местам исполнения Порядка.</w:t>
      </w:r>
    </w:p>
    <w:p w:rsidR="008F3035" w:rsidRDefault="008F3035">
      <w:pPr>
        <w:pStyle w:val="af"/>
        <w:tabs>
          <w:tab w:val="left" w:pos="709"/>
          <w:tab w:val="left" w:pos="851"/>
        </w:tabs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Здания, в которых </w:t>
      </w:r>
      <w:proofErr w:type="gramStart"/>
      <w:r>
        <w:rPr>
          <w:color w:val="000000"/>
          <w:sz w:val="28"/>
          <w:szCs w:val="28"/>
        </w:rPr>
        <w:t>проводятся мероприятия должны</w:t>
      </w:r>
      <w:proofErr w:type="gramEnd"/>
      <w:r>
        <w:rPr>
          <w:color w:val="000000"/>
          <w:sz w:val="28"/>
          <w:szCs w:val="28"/>
        </w:rPr>
        <w:t xml:space="preserve"> соответствовать всем требованиям к обеспечению безопасности организации и проведения мероприятия.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Исполнение Порядка является бесплатным для заявителей.</w:t>
      </w:r>
    </w:p>
    <w:p w:rsidR="008F3035" w:rsidRDefault="008F3035">
      <w:pPr>
        <w:widowControl w:val="0"/>
        <w:autoSpaceDE w:val="0"/>
        <w:spacing w:line="240" w:lineRule="auto"/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6. Исполнение Порядка включает в себя следующие процедуры: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подготовка к проведению мероприятия;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проведение мероприятия;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подведение итогов проведения мероприятия.  </w:t>
      </w:r>
    </w:p>
    <w:p w:rsidR="008F3035" w:rsidRDefault="008F3035">
      <w:pPr>
        <w:pStyle w:val="310"/>
        <w:spacing w:after="0" w:line="240" w:lineRule="auto"/>
        <w:rPr>
          <w:color w:val="000000"/>
          <w:sz w:val="28"/>
          <w:szCs w:val="28"/>
        </w:rPr>
      </w:pPr>
    </w:p>
    <w:p w:rsidR="008F3035" w:rsidRDefault="008F3035">
      <w:pPr>
        <w:widowControl w:val="0"/>
        <w:autoSpaceDE w:val="0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Подготовка к проведению  мероприятий</w:t>
      </w:r>
    </w:p>
    <w:p w:rsidR="008F3035" w:rsidRDefault="008F3035">
      <w:pPr>
        <w:pStyle w:val="310"/>
        <w:spacing w:after="0" w:line="240" w:lineRule="auto"/>
        <w:rPr>
          <w:color w:val="000000"/>
          <w:sz w:val="28"/>
          <w:szCs w:val="28"/>
        </w:rPr>
      </w:pPr>
    </w:p>
    <w:p w:rsidR="008F3035" w:rsidRDefault="008F3035">
      <w:pPr>
        <w:pStyle w:val="31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 Подготовка к проведению мероприятия включает в себя:</w:t>
      </w:r>
    </w:p>
    <w:p w:rsidR="008F3035" w:rsidRDefault="008F3035">
      <w:pPr>
        <w:pStyle w:val="31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Подготовку проекта приказа по организации и проведению мероприятия.</w:t>
      </w:r>
    </w:p>
    <w:p w:rsidR="008F3035" w:rsidRDefault="008F3035">
      <w:pPr>
        <w:pStyle w:val="31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Организацию подготовительной работы по проведению мероприятия.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Отделом по образованию   администрации  Воробьевского муниципального района назначается должностное лицо, ответственное за выполнени</w:t>
      </w:r>
      <w:r w:rsidR="00746DB8">
        <w:rPr>
          <w:color w:val="000000"/>
          <w:sz w:val="28"/>
          <w:szCs w:val="28"/>
        </w:rPr>
        <w:t>е мероприятия (далее – должност</w:t>
      </w:r>
      <w:r>
        <w:rPr>
          <w:color w:val="000000"/>
          <w:sz w:val="28"/>
          <w:szCs w:val="28"/>
        </w:rPr>
        <w:t>ное лицо).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 Должностное лицо: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</w:t>
      </w:r>
      <w:r w:rsidRPr="00D837A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Согласовывает с отделом по о</w:t>
      </w:r>
      <w:r w:rsidR="00746DB8">
        <w:rPr>
          <w:color w:val="000000"/>
          <w:sz w:val="28"/>
          <w:szCs w:val="28"/>
        </w:rPr>
        <w:t xml:space="preserve">бразованию </w:t>
      </w:r>
      <w:r>
        <w:rPr>
          <w:color w:val="000000"/>
          <w:sz w:val="28"/>
          <w:szCs w:val="28"/>
        </w:rPr>
        <w:t xml:space="preserve">сроки проведения мероприятия, кандидатуры организационного комитета, членов жюри. Разрабатывает смету расходов на проведение мероприятия (в соответствии с условиями мероприятия). 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</w:t>
      </w:r>
      <w:r w:rsidRPr="00D837A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Разрабатывает проекты приказов отдела по об</w:t>
      </w:r>
      <w:r w:rsidR="00746DB8">
        <w:rPr>
          <w:color w:val="000000"/>
          <w:sz w:val="28"/>
          <w:szCs w:val="28"/>
        </w:rPr>
        <w:t>разованию.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3.2.1.3. Организует согласование, в т.ч. устраняет замечания, полученные при согласовании.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3.2.1.4.  Представляет </w:t>
      </w:r>
      <w:proofErr w:type="gramStart"/>
      <w:r>
        <w:rPr>
          <w:color w:val="000000"/>
          <w:sz w:val="28"/>
          <w:szCs w:val="28"/>
        </w:rPr>
        <w:t>на подпись руководителю отдела по образованию   проект приказа о проведении мероприятия с приложением Положения о проведении</w:t>
      </w:r>
      <w:proofErr w:type="gramEnd"/>
      <w:r>
        <w:rPr>
          <w:color w:val="000000"/>
          <w:sz w:val="28"/>
          <w:szCs w:val="28"/>
        </w:rPr>
        <w:t xml:space="preserve"> мероприятия, состава членов оргкомитета и членами конкурсной комиссии (жюри), сметы расходов, состава апелляционной комиссии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соответствии с условиями мероприятия).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3.2.1.5. Организация  разрабатывает  Положение о проведении мероприятия (цели, задачи, номинации, участники, время и порядок проведения, критерии оценки, порядок награжден</w:t>
      </w:r>
      <w:r w:rsidR="00746DB8">
        <w:rPr>
          <w:color w:val="000000"/>
          <w:sz w:val="28"/>
          <w:szCs w:val="28"/>
        </w:rPr>
        <w:t>ия) и представляет его должност</w:t>
      </w:r>
      <w:r>
        <w:rPr>
          <w:color w:val="000000"/>
          <w:sz w:val="28"/>
          <w:szCs w:val="28"/>
        </w:rPr>
        <w:t>ному лицу.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3.2.1.6. </w:t>
      </w:r>
      <w:proofErr w:type="gramStart"/>
      <w:r>
        <w:rPr>
          <w:color w:val="000000"/>
          <w:sz w:val="28"/>
          <w:szCs w:val="28"/>
        </w:rPr>
        <w:t>В течение пяти календарных дней со дня подписания руководителем отдела по о</w:t>
      </w:r>
      <w:r w:rsidR="00746DB8">
        <w:rPr>
          <w:color w:val="000000"/>
          <w:sz w:val="28"/>
          <w:szCs w:val="28"/>
        </w:rPr>
        <w:t xml:space="preserve">бразованию </w:t>
      </w:r>
      <w:r>
        <w:rPr>
          <w:color w:val="000000"/>
          <w:sz w:val="28"/>
          <w:szCs w:val="28"/>
        </w:rPr>
        <w:t xml:space="preserve"> приказа о проведении мероприятия с приложением Положения о проведении конкурса, состава членов оргкомитета и членами конкурсной комиссии (жюри), сметы расходов, состава апелляционной комиссии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соответствии с условиями мероприятия), но не позже чем за 30 календарных дней до начала проведения мероприятия Положение о мероприятии публикуется на официальном сайте</w:t>
      </w:r>
      <w:proofErr w:type="gramEnd"/>
      <w:r>
        <w:rPr>
          <w:color w:val="000000"/>
          <w:sz w:val="28"/>
          <w:szCs w:val="28"/>
        </w:rPr>
        <w:t xml:space="preserve"> отдела по образованию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3.2.1.7. Критериями принятия решения являются точность и своевременность исполнения поручения руководителя отдела  по образованию.  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3.2.1.8. Способом фиксации результата  исполнения действия является проект приказа о проведении мероприятия с приложением Положения о проведении конкурса, состава членов оргкомитета и членами конкурсной комиссии (жюри), сметы расходов, состава апелляционной комиссии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(в соответствии с условиями мероприятия).</w:t>
      </w:r>
    </w:p>
    <w:p w:rsidR="008F3035" w:rsidRDefault="008F3035">
      <w:pPr>
        <w:pStyle w:val="310"/>
        <w:spacing w:after="0" w:line="24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Организация подготовительной работы по проведению мероприятия</w:t>
      </w:r>
      <w:r>
        <w:rPr>
          <w:i/>
          <w:color w:val="000000"/>
          <w:sz w:val="28"/>
          <w:szCs w:val="28"/>
        </w:rPr>
        <w:t>.</w:t>
      </w:r>
    </w:p>
    <w:p w:rsidR="008F3035" w:rsidRDefault="008F3035">
      <w:pPr>
        <w:pStyle w:val="310"/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 Документом,  являющимся основанием для начала организации подготовительной работы по проведению мероприятия,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является приказ отдела по образованию  о проведении мероприятия. 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 Должностное лицо, ответственное за выполнение мероприятия:</w:t>
      </w:r>
    </w:p>
    <w:p w:rsidR="008F3035" w:rsidRDefault="008F3035">
      <w:pPr>
        <w:widowControl w:val="0"/>
        <w:autoSpaceDE w:val="0"/>
        <w:spacing w:line="24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3.3.2.1. Инструктирует членов организационного комитета о целях и задачах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мероприятия, распределении обязанностей</w:t>
      </w:r>
      <w:r>
        <w:rPr>
          <w:i/>
          <w:color w:val="000000"/>
          <w:sz w:val="28"/>
          <w:szCs w:val="28"/>
        </w:rPr>
        <w:t>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3.3.2.2.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обязанностей членами организационного комитета.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3.3.2.3. Максимальный срок  выполнения действия не более 10 дней после издания приказа.</w:t>
      </w:r>
    </w:p>
    <w:p w:rsidR="008F3035" w:rsidRDefault="008F3035">
      <w:pPr>
        <w:widowControl w:val="0"/>
        <w:autoSpaceDE w:val="0"/>
        <w:spacing w:line="24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3.3.3. Сбор и регистрация документов в соответствии с п.3 раздела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настоящего Порядка</w:t>
      </w:r>
      <w:r>
        <w:rPr>
          <w:i/>
          <w:color w:val="000000"/>
          <w:sz w:val="28"/>
          <w:szCs w:val="28"/>
        </w:rPr>
        <w:t>.</w:t>
      </w:r>
    </w:p>
    <w:p w:rsidR="008F3035" w:rsidRDefault="008F3035">
      <w:pPr>
        <w:widowControl w:val="0"/>
        <w:autoSpaceDE w:val="0"/>
        <w:spacing w:line="240" w:lineRule="auto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3.3.3.1. Прием и регистрация документов осуществляются должностным лицом, ответственным за выполнение мероприятия,  в срок, определенный Положением о мероприятии</w:t>
      </w:r>
      <w:r>
        <w:rPr>
          <w:i/>
          <w:color w:val="000000"/>
          <w:sz w:val="28"/>
          <w:szCs w:val="28"/>
        </w:rPr>
        <w:t>.</w:t>
      </w:r>
    </w:p>
    <w:p w:rsidR="008F3035" w:rsidRDefault="00125ED1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3.3.3.2. Должно</w:t>
      </w:r>
      <w:r w:rsidR="008F3035">
        <w:rPr>
          <w:color w:val="000000"/>
          <w:sz w:val="28"/>
          <w:szCs w:val="28"/>
        </w:rPr>
        <w:t xml:space="preserve">стное лицо, ответственное за прием и регистрацию документов, проверяет соответствие представленных документов требованиям, установленным пунктом 3 раздела </w:t>
      </w:r>
      <w:r w:rsidR="008F3035">
        <w:rPr>
          <w:color w:val="000000"/>
          <w:sz w:val="28"/>
          <w:szCs w:val="28"/>
          <w:lang w:val="en-US"/>
        </w:rPr>
        <w:t>II</w:t>
      </w:r>
      <w:r w:rsidR="008F3035">
        <w:rPr>
          <w:color w:val="000000"/>
          <w:sz w:val="28"/>
          <w:szCs w:val="28"/>
        </w:rPr>
        <w:t xml:space="preserve"> Порядка.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3.3.4. Критерием принятия решения является соответствие документов требованиям, предъявляемым для участия в мероприятии. Решение о допуске принимается в течение двух рабочих дней, со дня приема документов. 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3.3.5. Способом фиксации результата  исполнения действия является отчет о результатах проделанной работы.</w:t>
      </w:r>
    </w:p>
    <w:p w:rsidR="008F3035" w:rsidRDefault="008F3035">
      <w:pPr>
        <w:widowControl w:val="0"/>
        <w:autoSpaceDE w:val="0"/>
        <w:spacing w:line="240" w:lineRule="auto"/>
        <w:rPr>
          <w:b/>
          <w:color w:val="000000"/>
          <w:sz w:val="28"/>
          <w:szCs w:val="28"/>
        </w:rPr>
      </w:pPr>
    </w:p>
    <w:p w:rsidR="008F3035" w:rsidRDefault="008F3035">
      <w:pPr>
        <w:widowControl w:val="0"/>
        <w:autoSpaceDE w:val="0"/>
        <w:spacing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Проведение мероприятия</w:t>
      </w:r>
    </w:p>
    <w:p w:rsidR="008F3035" w:rsidRDefault="008F3035">
      <w:pPr>
        <w:widowControl w:val="0"/>
        <w:autoSpaceDE w:val="0"/>
        <w:spacing w:line="240" w:lineRule="auto"/>
        <w:jc w:val="center"/>
        <w:rPr>
          <w:color w:val="000000"/>
          <w:sz w:val="28"/>
          <w:szCs w:val="28"/>
        </w:rPr>
      </w:pP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Началом для  проведения мероприятия является наступление даты проведения мероприятия в соответствии с приказом отдела по образованию   администрации  Воробьевского муниципального района.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Не позднее,  чем за 25 календарных дней до даты проведения мероприятия назначается должностное лицо, ответственное  за выполнение мероприятия.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4.3. Должностное лицо, ответственное за выполнение мероприятия: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 w:rsidRPr="00D837AC">
        <w:rPr>
          <w:color w:val="000000"/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>.3.1. Инструктирует членов конкурсной комиссии (жюри) о целях и задачах проведения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мероприятия, распределении обязанностей между членами конкурсной комиссии (жюри) мероприятия.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 w:rsidRPr="00D837A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.3.2.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обязанностей членами конкурсной комиссии (жюри).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 w:rsidRPr="00D837A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.3.3. Осуществляет анализ результатов проведения мероприятия.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 Критерием принятия решения является обеспечение необходимых условий для проведения мероприятия.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 Способом фиксации результата исполнения действия является протокол результатов проведения мероприятия, подписанный председателем и членами конкурсной комиссии (жюри).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4.6. Протокол результатов проведения мероприятия, подписывается председателем и членами конкурсной комиссии (жюри) не позднее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>ем через 15 календарных дней со дня завершения мероприятия.</w:t>
      </w:r>
    </w:p>
    <w:p w:rsidR="008F3035" w:rsidRDefault="008F3035">
      <w:pPr>
        <w:spacing w:line="24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4.7. Результатом действия и порядком его передачи является определение победителей и призеров мероприятия.</w:t>
      </w:r>
    </w:p>
    <w:p w:rsidR="003210E3" w:rsidRDefault="003210E3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8F3035" w:rsidRDefault="008F3035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5.Подведение итогов проведения мероприятия</w:t>
      </w:r>
    </w:p>
    <w:p w:rsidR="00125ED1" w:rsidRDefault="00125ED1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Документом для    подведения итогов мероприятия является протокол результатов проведения мероприятия.</w:t>
      </w:r>
    </w:p>
    <w:p w:rsidR="008F3035" w:rsidRDefault="008F3035">
      <w:pPr>
        <w:widowControl w:val="0"/>
        <w:autoSpaceDE w:val="0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5.2.Должностное лицо, назначенное в соответствии с п.3.2. раздела </w:t>
      </w:r>
      <w:r>
        <w:rPr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настоящего Порядка: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 w:rsidRPr="00D837A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D837A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.1. В течение пяти календарных дней со дня </w:t>
      </w:r>
      <w:proofErr w:type="gramStart"/>
      <w:r>
        <w:rPr>
          <w:color w:val="000000"/>
          <w:sz w:val="28"/>
          <w:szCs w:val="28"/>
        </w:rPr>
        <w:t>подписания протокола результатов проведения мероприятия</w:t>
      </w:r>
      <w:proofErr w:type="gramEnd"/>
      <w:r>
        <w:rPr>
          <w:color w:val="000000"/>
          <w:sz w:val="28"/>
          <w:szCs w:val="28"/>
        </w:rPr>
        <w:t xml:space="preserve"> подготавливает проект приказа отдела по образованию    об утверждении протокола о результатах проведения</w:t>
      </w:r>
      <w:r>
        <w:rPr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мероприятия.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 w:rsidRPr="00D837A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D837A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.2. Организует награждение победителей и призеров мероприятия.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Максимальный срок  выполнения действия не более 10 рабочих дней со дня издания приказа.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Способом фиксации результата исполнения действия является приказ по итогам проведения мероприятия.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Результатом действия и порядком его передачи является вручение дипломов, грамот победителя, призера, участника мероприятия, награждение ценными  призами в соответствии с условиями проведения мероприятия.</w:t>
      </w:r>
    </w:p>
    <w:p w:rsidR="008F3035" w:rsidRDefault="008F3035">
      <w:pPr>
        <w:spacing w:line="240" w:lineRule="auto"/>
        <w:rPr>
          <w:color w:val="000000"/>
          <w:sz w:val="28"/>
          <w:szCs w:val="28"/>
        </w:rPr>
      </w:pPr>
    </w:p>
    <w:p w:rsidR="008F3035" w:rsidRDefault="008F30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</w:pPr>
    </w:p>
    <w:sectPr w:rsidR="008F3035" w:rsidSect="00D72A6C">
      <w:headerReference w:type="default" r:id="rId8"/>
      <w:footerReference w:type="default" r:id="rId9"/>
      <w:pgSz w:w="11905" w:h="16837" w:code="9"/>
      <w:pgMar w:top="567" w:right="851" w:bottom="567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120" w:rsidRDefault="00AD6120">
      <w:pPr>
        <w:spacing w:line="240" w:lineRule="auto"/>
      </w:pPr>
      <w:r>
        <w:separator/>
      </w:r>
    </w:p>
  </w:endnote>
  <w:endnote w:type="continuationSeparator" w:id="0">
    <w:p w:rsidR="00AD6120" w:rsidRDefault="00AD61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96" w:rsidRDefault="00771696" w:rsidP="00DA2704">
    <w:pPr>
      <w:pStyle w:val="af5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120" w:rsidRDefault="00AD6120">
      <w:pPr>
        <w:spacing w:line="240" w:lineRule="auto"/>
      </w:pPr>
      <w:r>
        <w:separator/>
      </w:r>
    </w:p>
  </w:footnote>
  <w:footnote w:type="continuationSeparator" w:id="0">
    <w:p w:rsidR="00AD6120" w:rsidRDefault="00AD61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96" w:rsidRPr="00DA2704" w:rsidRDefault="00771696" w:rsidP="00DA2704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decimal"/>
      <w:suff w:val="space"/>
      <w:lvlText w:val="Раздел %1. "/>
      <w:lvlJc w:val="left"/>
      <w:pPr>
        <w:tabs>
          <w:tab w:val="num" w:pos="0"/>
        </w:tabs>
        <w:ind w:left="2836" w:firstLine="0"/>
      </w:pPr>
      <w:rPr>
        <w:rFonts w:ascii="Times New Roman" w:hAnsi="Times New Roman"/>
        <w:b/>
        <w:i w:val="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52" w:firstLine="72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(%5)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(%6)"/>
      <w:lvlJc w:val="left"/>
      <w:pPr>
        <w:tabs>
          <w:tab w:val="num" w:pos="4167"/>
        </w:tabs>
        <w:ind w:left="4167" w:hanging="360"/>
      </w:pPr>
    </w:lvl>
    <w:lvl w:ilvl="6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>
      <w:start w:val="1"/>
      <w:numFmt w:val="lowerLetter"/>
      <w:lvlText w:val="%8."/>
      <w:lvlJc w:val="left"/>
      <w:pPr>
        <w:tabs>
          <w:tab w:val="num" w:pos="4887"/>
        </w:tabs>
        <w:ind w:left="4887" w:hanging="360"/>
      </w:pPr>
    </w:lvl>
    <w:lvl w:ilvl="8">
      <w:start w:val="1"/>
      <w:numFmt w:val="lowerRoman"/>
      <w:lvlText w:val="%9."/>
      <w:lvlJc w:val="left"/>
      <w:pPr>
        <w:tabs>
          <w:tab w:val="num" w:pos="5247"/>
        </w:tabs>
        <w:ind w:left="5247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7AC"/>
    <w:rsid w:val="00125ED1"/>
    <w:rsid w:val="003210E3"/>
    <w:rsid w:val="00443841"/>
    <w:rsid w:val="005745B7"/>
    <w:rsid w:val="00746DB8"/>
    <w:rsid w:val="00771696"/>
    <w:rsid w:val="008F3035"/>
    <w:rsid w:val="009B2283"/>
    <w:rsid w:val="00AD6120"/>
    <w:rsid w:val="00B31C44"/>
    <w:rsid w:val="00C0491F"/>
    <w:rsid w:val="00CE6EAD"/>
    <w:rsid w:val="00D41877"/>
    <w:rsid w:val="00D72A6C"/>
    <w:rsid w:val="00D837AC"/>
    <w:rsid w:val="00DA2704"/>
    <w:rsid w:val="00EB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uto"/>
      <w:ind w:firstLine="709"/>
      <w:jc w:val="both"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ind w:left="0"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240" w:lineRule="auto"/>
      <w:ind w:left="0" w:firstLine="0"/>
      <w:jc w:val="center"/>
      <w:outlineLvl w:val="4"/>
    </w:pPr>
    <w:rPr>
      <w:b/>
      <w:sz w:val="28"/>
      <w:szCs w:val="28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b w:val="0"/>
    </w:rPr>
  </w:style>
  <w:style w:type="character" w:customStyle="1" w:styleId="WW8Num10z0">
    <w:name w:val="WW8Num10z0"/>
    <w:rPr>
      <w:b w:val="0"/>
    </w:rPr>
  </w:style>
  <w:style w:type="character" w:customStyle="1" w:styleId="WW8Num11z0">
    <w:name w:val="WW8Num11z0"/>
    <w:rPr>
      <w:rFonts w:ascii="Times New Roman" w:hAnsi="Times New Roman"/>
      <w:b/>
      <w:i w:val="0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7z1">
    <w:name w:val="WW8Num17z1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8Num19z0">
    <w:name w:val="WW8Num19z0"/>
    <w:rPr>
      <w:b w:val="0"/>
    </w:rPr>
  </w:style>
  <w:style w:type="character" w:customStyle="1" w:styleId="WW8Num21z0">
    <w:name w:val="WW8Num21z0"/>
    <w:rPr>
      <w:b w:val="0"/>
    </w:rPr>
  </w:style>
  <w:style w:type="character" w:customStyle="1" w:styleId="WW8Num21z1">
    <w:name w:val="WW8Num21z1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7z0">
    <w:name w:val="WW8Num27z0"/>
    <w:rPr>
      <w:rFonts w:ascii="Symbol" w:hAnsi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St3z0">
    <w:name w:val="WW8NumSt3z0"/>
    <w:rPr>
      <w:rFonts w:ascii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</w:rPr>
  </w:style>
  <w:style w:type="character" w:customStyle="1" w:styleId="a3">
    <w:name w:val="Основной текст с отступом Знак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20">
    <w:name w:val="Основной текст с отступом 2 Знак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4">
    <w:name w:val="Ниж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</w:style>
  <w:style w:type="character" w:customStyle="1" w:styleId="a6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character" w:customStyle="1" w:styleId="aa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Символ сноски"/>
    <w:rPr>
      <w:vertAlign w:val="superscript"/>
    </w:rPr>
  </w:style>
  <w:style w:type="character" w:customStyle="1" w:styleId="ac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d">
    <w:name w:val="Strong"/>
    <w:qFormat/>
    <w:rPr>
      <w:b/>
      <w:bCs/>
    </w:rPr>
  </w:style>
  <w:style w:type="character" w:customStyle="1" w:styleId="txt1">
    <w:name w:val="txt1"/>
    <w:rPr>
      <w:rFonts w:ascii="Arial" w:hAnsi="Arial" w:cs="Arial"/>
      <w:i w:val="0"/>
      <w:iCs w:val="0"/>
      <w:sz w:val="18"/>
      <w:szCs w:val="18"/>
    </w:rPr>
  </w:style>
  <w:style w:type="character" w:customStyle="1" w:styleId="txtg1">
    <w:name w:val="txt_g1"/>
    <w:rPr>
      <w:rFonts w:ascii="Arial" w:hAnsi="Arial" w:cs="Arial"/>
      <w:i w:val="0"/>
      <w:iCs w:val="0"/>
      <w:color w:val="333333"/>
      <w:sz w:val="18"/>
      <w:szCs w:val="18"/>
      <w:u w:val="single"/>
    </w:rPr>
  </w:style>
  <w:style w:type="character" w:customStyle="1" w:styleId="22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eastAsia="Times New Roman" w:hAnsi="Arial" w:cs="Arial"/>
      <w:b/>
      <w:bCs/>
      <w:sz w:val="26"/>
      <w:szCs w:val="26"/>
    </w:rPr>
  </w:style>
  <w:style w:type="character" w:customStyle="1" w:styleId="31">
    <w:name w:val="Основной текст 3 Знак"/>
    <w:rPr>
      <w:rFonts w:ascii="Times New Roman" w:eastAsia="Times New Roman" w:hAnsi="Times New Roman"/>
      <w:sz w:val="16"/>
      <w:szCs w:val="16"/>
    </w:rPr>
  </w:style>
  <w:style w:type="paragraph" w:customStyle="1" w:styleId="ae">
    <w:name w:val="Заголовок"/>
    <w:basedOn w:val="a"/>
    <w:next w:val="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">
    <w:name w:val="Body Text"/>
    <w:basedOn w:val="a"/>
    <w:pPr>
      <w:spacing w:after="120"/>
    </w:pPr>
  </w:style>
  <w:style w:type="paragraph" w:styleId="af0">
    <w:name w:val="List"/>
    <w:basedOn w:val="af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f1">
    <w:name w:val="Body Text Indent"/>
    <w:basedOn w:val="a"/>
    <w:pPr>
      <w:ind w:firstLine="720"/>
      <w:jc w:val="left"/>
    </w:pPr>
    <w:rPr>
      <w:b/>
      <w:bCs/>
      <w:color w:val="00000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color w:val="000000"/>
      <w:szCs w:val="20"/>
    </w:rPr>
  </w:style>
  <w:style w:type="paragraph" w:customStyle="1" w:styleId="af2">
    <w:name w:val="пункт Знак Знак"/>
    <w:basedOn w:val="210"/>
    <w:pPr>
      <w:ind w:left="2836" w:firstLine="0"/>
      <w:jc w:val="center"/>
    </w:pPr>
    <w:rPr>
      <w:b/>
    </w:rPr>
  </w:style>
  <w:style w:type="paragraph" w:customStyle="1" w:styleId="af3">
    <w:name w:val="подпункт Знак Знак Знак Знак Знак Знак Знак Знак Знак"/>
    <w:basedOn w:val="af2"/>
    <w:pPr>
      <w:ind w:left="-152" w:firstLine="720"/>
      <w:jc w:val="both"/>
    </w:pPr>
    <w:rPr>
      <w:b w:val="0"/>
    </w:rPr>
  </w:style>
  <w:style w:type="paragraph" w:customStyle="1" w:styleId="af4">
    <w:name w:val="перечень"/>
    <w:basedOn w:val="af3"/>
    <w:pPr>
      <w:numPr>
        <w:numId w:val="2"/>
      </w:numPr>
      <w:ind w:left="0"/>
    </w:pPr>
  </w:style>
  <w:style w:type="paragraph" w:styleId="af5">
    <w:name w:val="footer"/>
    <w:basedOn w:val="a"/>
    <w:pPr>
      <w:tabs>
        <w:tab w:val="center" w:pos="4677"/>
        <w:tab w:val="right" w:pos="9355"/>
      </w:tabs>
    </w:p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pPr>
      <w:spacing w:after="120" w:line="480" w:lineRule="auto"/>
    </w:pPr>
  </w:style>
  <w:style w:type="paragraph" w:customStyle="1" w:styleId="af7">
    <w:name w:val="Îáû÷íûé"/>
    <w:pPr>
      <w:suppressAutoHyphens/>
      <w:spacing w:line="480" w:lineRule="atLeast"/>
      <w:ind w:firstLine="851"/>
      <w:jc w:val="both"/>
    </w:pPr>
    <w:rPr>
      <w:rFonts w:ascii="TimesDL" w:hAnsi="TimesDL" w:cs="Calibri"/>
      <w:sz w:val="26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3">
    <w:name w:val="Îñíîâíîé òåêñò 2"/>
    <w:basedOn w:val="af7"/>
    <w:pPr>
      <w:spacing w:line="360" w:lineRule="auto"/>
    </w:pPr>
    <w:rPr>
      <w:rFonts w:ascii="Times New Roman" w:hAnsi="Times New Roman"/>
      <w:sz w:val="28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hAnsi="Arial" w:cs="Arial"/>
      <w:lang w:eastAsia="ar-SA"/>
    </w:rPr>
  </w:style>
  <w:style w:type="paragraph" w:styleId="af8">
    <w:name w:val="footnote text"/>
    <w:basedOn w:val="a"/>
    <w:rPr>
      <w:sz w:val="20"/>
      <w:szCs w:val="20"/>
    </w:rPr>
  </w:style>
  <w:style w:type="paragraph" w:styleId="af9">
    <w:name w:val="Normal (Web)"/>
    <w:basedOn w:val="a"/>
    <w:pPr>
      <w:spacing w:before="280" w:after="280" w:line="240" w:lineRule="auto"/>
      <w:ind w:firstLine="0"/>
      <w:jc w:val="left"/>
    </w:pPr>
    <w:rPr>
      <w:rFonts w:ascii="Verdana" w:hAnsi="Verdana"/>
      <w:color w:val="000000"/>
      <w:sz w:val="18"/>
      <w:szCs w:val="18"/>
    </w:rPr>
  </w:style>
  <w:style w:type="paragraph" w:customStyle="1" w:styleId="afa">
    <w:name w:val="Центр"/>
    <w:basedOn w:val="a"/>
    <w:pPr>
      <w:spacing w:line="320" w:lineRule="exact"/>
      <w:ind w:firstLine="0"/>
      <w:jc w:val="center"/>
    </w:pPr>
    <w:rPr>
      <w:sz w:val="28"/>
      <w:szCs w:val="20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fb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styleId="afc">
    <w:name w:val="List Paragraph"/>
    <w:basedOn w:val="a"/>
    <w:qFormat/>
    <w:pPr>
      <w:spacing w:after="200" w:line="276" w:lineRule="auto"/>
      <w:ind w:left="720" w:firstLine="0"/>
      <w:jc w:val="left"/>
    </w:pPr>
    <w:rPr>
      <w:rFonts w:ascii="Calibri" w:hAnsi="Calibri" w:cs="Times New Roman"/>
      <w:sz w:val="22"/>
      <w:szCs w:val="22"/>
    </w:rPr>
  </w:style>
  <w:style w:type="paragraph" w:customStyle="1" w:styleId="afd">
    <w:name w:val=" Знак Знак Знак"/>
    <w:basedOn w:val="a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customStyle="1" w:styleId="Iauiue">
    <w:name w:val="Iau.iue"/>
    <w:basedOn w:val="a"/>
    <w:next w:val="a"/>
    <w:pPr>
      <w:autoSpaceDE w:val="0"/>
      <w:spacing w:line="240" w:lineRule="auto"/>
      <w:ind w:firstLine="0"/>
      <w:jc w:val="left"/>
    </w:p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ListParagraph">
    <w:name w:val="List Paragraph"/>
    <w:basedOn w:val="a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310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e">
    <w:name w:val="Содержимое таблицы"/>
    <w:basedOn w:val="a"/>
    <w:pPr>
      <w:suppressLineNumbers/>
    </w:pPr>
  </w:style>
  <w:style w:type="paragraph" w:customStyle="1" w:styleId="aff">
    <w:name w:val="Заголовок таблицы"/>
    <w:basedOn w:val="af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1949</Words>
  <Characters>11111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User</dc:creator>
  <cp:keywords/>
  <cp:lastModifiedBy>Виктор Г. Камышанов</cp:lastModifiedBy>
  <cp:revision>2</cp:revision>
  <cp:lastPrinted>2014-04-01T10:32:00Z</cp:lastPrinted>
  <dcterms:created xsi:type="dcterms:W3CDTF">2014-06-20T11:46:00Z</dcterms:created>
  <dcterms:modified xsi:type="dcterms:W3CDTF">2014-06-20T11:46:00Z</dcterms:modified>
</cp:coreProperties>
</file>