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5E" w:rsidRPr="00E15CC0" w:rsidRDefault="00B77815" w:rsidP="005C410E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8.4pt;height:47.4pt;visibility:visible">
            <v:imagedata r:id="rId5" o:title=""/>
          </v:shape>
        </w:pict>
      </w:r>
    </w:p>
    <w:p w:rsidR="00C9505E" w:rsidRPr="00E15CC0" w:rsidRDefault="00C9505E" w:rsidP="005C410E">
      <w:pPr>
        <w:spacing w:line="288" w:lineRule="auto"/>
        <w:ind w:firstLine="0"/>
        <w:jc w:val="center"/>
        <w:rPr>
          <w:rFonts w:ascii="Arial" w:hAnsi="Arial" w:cs="Arial"/>
          <w:b/>
          <w:bCs/>
          <w:smallCaps/>
        </w:rPr>
      </w:pPr>
      <w:r w:rsidRPr="00E15CC0">
        <w:rPr>
          <w:rFonts w:ascii="Arial" w:hAnsi="Arial" w:cs="Arial"/>
          <w:b/>
          <w:bCs/>
          <w:smallCaps/>
        </w:rPr>
        <w:t>АДМИНИСТРАЦИЯ ВОРОБЬЕВСКОГО МУНИЦИПАЛЬНОГО РАЙОНА</w:t>
      </w:r>
    </w:p>
    <w:p w:rsidR="00C9505E" w:rsidRPr="00E15CC0" w:rsidRDefault="00C9505E" w:rsidP="005C410E">
      <w:pPr>
        <w:spacing w:line="288" w:lineRule="auto"/>
        <w:ind w:firstLine="0"/>
        <w:jc w:val="center"/>
        <w:rPr>
          <w:rFonts w:ascii="Arial" w:hAnsi="Arial" w:cs="Arial"/>
          <w:b/>
          <w:bCs/>
        </w:rPr>
      </w:pPr>
      <w:r w:rsidRPr="00E15CC0">
        <w:rPr>
          <w:rFonts w:ascii="Arial" w:hAnsi="Arial" w:cs="Arial"/>
          <w:b/>
          <w:bCs/>
          <w:smallCaps/>
        </w:rPr>
        <w:t>ВОРОНЕЖСКОЙ ОБЛАСТИ</w:t>
      </w:r>
    </w:p>
    <w:p w:rsidR="00C9505E" w:rsidRDefault="00C9505E" w:rsidP="005C410E">
      <w:pPr>
        <w:spacing w:line="288" w:lineRule="auto"/>
        <w:jc w:val="center"/>
      </w:pPr>
    </w:p>
    <w:p w:rsidR="00C9505E" w:rsidRPr="00E15CC0" w:rsidRDefault="00C9505E" w:rsidP="005C410E">
      <w:pPr>
        <w:spacing w:line="288" w:lineRule="auto"/>
        <w:ind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E15CC0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C9505E" w:rsidRDefault="00C9505E" w:rsidP="005C410E">
      <w:pPr>
        <w:spacing w:line="288" w:lineRule="auto"/>
        <w:jc w:val="center"/>
        <w:rPr>
          <w:b/>
          <w:bCs/>
          <w:sz w:val="32"/>
          <w:szCs w:val="32"/>
        </w:rPr>
      </w:pPr>
    </w:p>
    <w:p w:rsidR="00C9505E" w:rsidRDefault="00C9505E" w:rsidP="005C410E">
      <w:pPr>
        <w:spacing w:line="288" w:lineRule="auto"/>
        <w:ind w:firstLine="0"/>
        <w:rPr>
          <w:u w:val="single"/>
        </w:rPr>
      </w:pPr>
      <w:r>
        <w:rPr>
          <w:u w:val="single"/>
        </w:rPr>
        <w:t xml:space="preserve">от     </w:t>
      </w:r>
      <w:r w:rsidR="00B77815">
        <w:rPr>
          <w:u w:val="single"/>
        </w:rPr>
        <w:t>20.03.</w:t>
      </w:r>
      <w:r>
        <w:rPr>
          <w:u w:val="single"/>
        </w:rPr>
        <w:t xml:space="preserve">2014 г.       №  </w:t>
      </w:r>
      <w:r>
        <w:rPr>
          <w:u w:val="single"/>
        </w:rPr>
        <w:tab/>
      </w:r>
      <w:r w:rsidR="00B77815">
        <w:rPr>
          <w:u w:val="single"/>
        </w:rPr>
        <w:t>162</w:t>
      </w:r>
      <w:r>
        <w:rPr>
          <w:u w:val="single"/>
        </w:rPr>
        <w:tab/>
        <w:t xml:space="preserve">  </w:t>
      </w:r>
    </w:p>
    <w:p w:rsidR="00C9505E" w:rsidRDefault="00C9505E" w:rsidP="005C410E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C9505E" w:rsidRDefault="00C9505E" w:rsidP="005C410E">
      <w:pPr>
        <w:jc w:val="center"/>
        <w:rPr>
          <w:rFonts w:ascii="Arial" w:hAnsi="Arial" w:cs="Arial"/>
        </w:rPr>
      </w:pPr>
    </w:p>
    <w:p w:rsidR="00C9505E" w:rsidRPr="007B0CCD" w:rsidRDefault="00C9505E" w:rsidP="005C410E">
      <w:pPr>
        <w:widowControl/>
        <w:spacing w:line="240" w:lineRule="auto"/>
        <w:ind w:right="4038" w:firstLine="0"/>
      </w:pPr>
      <w:r>
        <w:t xml:space="preserve">О внесении изменений в </w:t>
      </w:r>
      <w:r w:rsidRPr="007B0CCD">
        <w:t xml:space="preserve"> муниципальн</w:t>
      </w:r>
      <w:r>
        <w:t>ую</w:t>
      </w:r>
      <w:r w:rsidRPr="007B0CCD">
        <w:t xml:space="preserve"> программ</w:t>
      </w:r>
      <w:r>
        <w:t>у</w:t>
      </w:r>
      <w:r w:rsidRPr="007B0CCD">
        <w:t xml:space="preserve"> </w:t>
      </w:r>
      <w:proofErr w:type="spellStart"/>
      <w:r w:rsidRPr="007B0CCD">
        <w:rPr>
          <w:color w:val="000000"/>
        </w:rPr>
        <w:t>Воробьевского</w:t>
      </w:r>
      <w:proofErr w:type="spellEnd"/>
      <w:r w:rsidRPr="007B0CCD">
        <w:rPr>
          <w:color w:val="000000"/>
        </w:rPr>
        <w:t xml:space="preserve"> муниципального района «Развитие сельского хозяйства, производства пищевых продуктов и инфраструктуры агропродовольственного рынка</w:t>
      </w:r>
      <w:r w:rsidRPr="007B0CCD">
        <w:t>» на 2014 - 2020 годы»</w:t>
      </w:r>
    </w:p>
    <w:p w:rsidR="00C9505E" w:rsidRDefault="00C9505E" w:rsidP="005C410E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9505E" w:rsidRDefault="00C9505E" w:rsidP="005C410E">
      <w:pPr>
        <w:ind w:firstLine="540"/>
        <w:rPr>
          <w:kern w:val="28"/>
        </w:rPr>
      </w:pPr>
      <w:r>
        <w:t xml:space="preserve">В соответствии с постановлением администрации </w:t>
      </w:r>
      <w:proofErr w:type="spellStart"/>
      <w:r>
        <w:t>Воробьевского</w:t>
      </w:r>
      <w:proofErr w:type="spellEnd"/>
      <w:r>
        <w:t xml:space="preserve"> муниципального района от 18.11.2013 года № 512 «</w:t>
      </w:r>
      <w:r>
        <w:rPr>
          <w:kern w:val="28"/>
        </w:rPr>
        <w:t xml:space="preserve">О порядке принятия решений о разработке, реализации и оценке эффективности муниципальных программ </w:t>
      </w:r>
      <w:proofErr w:type="spellStart"/>
      <w:r>
        <w:rPr>
          <w:kern w:val="28"/>
        </w:rPr>
        <w:t>Воробьевского</w:t>
      </w:r>
      <w:proofErr w:type="spellEnd"/>
      <w:r>
        <w:rPr>
          <w:kern w:val="28"/>
        </w:rPr>
        <w:t xml:space="preserve"> муниципального района», администрация муниципального района</w:t>
      </w:r>
    </w:p>
    <w:p w:rsidR="00C9505E" w:rsidRDefault="00C9505E" w:rsidP="005C410E">
      <w:pPr>
        <w:ind w:firstLine="540"/>
        <w:rPr>
          <w:rFonts w:ascii="Arial" w:hAnsi="Arial" w:cs="Arial"/>
        </w:rPr>
      </w:pPr>
    </w:p>
    <w:p w:rsidR="00C9505E" w:rsidRDefault="00C9505E" w:rsidP="00BA1351">
      <w:pPr>
        <w:ind w:firstLine="0"/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C9505E" w:rsidRDefault="00C9505E" w:rsidP="005C410E">
      <w:pPr>
        <w:spacing w:line="240" w:lineRule="auto"/>
        <w:jc w:val="center"/>
        <w:rPr>
          <w:rFonts w:ascii="Arial" w:hAnsi="Arial" w:cs="Arial"/>
        </w:rPr>
      </w:pPr>
    </w:p>
    <w:p w:rsidR="00C9505E" w:rsidRDefault="00C9505E" w:rsidP="005C410E">
      <w:pPr>
        <w:spacing w:line="240" w:lineRule="auto"/>
      </w:pPr>
      <w:r>
        <w:tab/>
        <w:t xml:space="preserve">1. Дополнить раздел </w:t>
      </w:r>
      <w:r>
        <w:rPr>
          <w:lang w:val="en-US"/>
        </w:rPr>
        <w:t>VIII</w:t>
      </w:r>
      <w:r w:rsidRPr="00934C5D">
        <w:t xml:space="preserve"> </w:t>
      </w:r>
      <w:r>
        <w:t xml:space="preserve"> «Подпрограммы муниципальной программы» </w:t>
      </w:r>
      <w:r w:rsidRPr="007B0CCD">
        <w:t>муниципальн</w:t>
      </w:r>
      <w:r>
        <w:t>ой</w:t>
      </w:r>
      <w:r w:rsidRPr="007B0CCD">
        <w:t xml:space="preserve"> программ</w:t>
      </w:r>
      <w:r>
        <w:t>ы</w:t>
      </w:r>
      <w:r w:rsidRPr="007B0CCD">
        <w:t xml:space="preserve"> </w:t>
      </w:r>
      <w:proofErr w:type="spellStart"/>
      <w:r w:rsidRPr="007B0CCD">
        <w:rPr>
          <w:color w:val="000000"/>
        </w:rPr>
        <w:t>Воробьевского</w:t>
      </w:r>
      <w:proofErr w:type="spellEnd"/>
      <w:r w:rsidRPr="007B0CCD">
        <w:rPr>
          <w:color w:val="000000"/>
        </w:rPr>
        <w:t xml:space="preserve"> муниципального района «Развитие сельского хозяйства, производства пищевых продуктов и инфраструктуры агропродовольственного рынка</w:t>
      </w:r>
      <w:r w:rsidRPr="007B0CCD">
        <w:t>» на 2014 - 2020 годы»</w:t>
      </w:r>
      <w:r>
        <w:t xml:space="preserve"> утвержденной постановлением администрации муниципального района от 26.12.2013 года № 595. текстом согласно приложению.</w:t>
      </w:r>
    </w:p>
    <w:p w:rsidR="00C9505E" w:rsidRDefault="00C9505E" w:rsidP="005C410E">
      <w:pPr>
        <w:spacing w:line="240" w:lineRule="auto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Мозгового А.Н.</w:t>
      </w:r>
    </w:p>
    <w:p w:rsidR="00C9505E" w:rsidRDefault="00C9505E" w:rsidP="005C410E">
      <w:pPr>
        <w:spacing w:line="240" w:lineRule="auto"/>
        <w:ind w:firstLine="0"/>
      </w:pPr>
    </w:p>
    <w:p w:rsidR="00C9505E" w:rsidRDefault="00C9505E" w:rsidP="005C410E">
      <w:pPr>
        <w:spacing w:line="240" w:lineRule="auto"/>
        <w:ind w:firstLine="0"/>
      </w:pPr>
    </w:p>
    <w:p w:rsidR="00C9505E" w:rsidRDefault="00C9505E" w:rsidP="005C410E">
      <w:pPr>
        <w:spacing w:line="240" w:lineRule="auto"/>
        <w:ind w:firstLine="0"/>
      </w:pPr>
    </w:p>
    <w:p w:rsidR="00C9505E" w:rsidRDefault="00C9505E" w:rsidP="005C410E">
      <w:pPr>
        <w:spacing w:line="240" w:lineRule="auto"/>
        <w:ind w:firstLine="0"/>
      </w:pPr>
    </w:p>
    <w:p w:rsidR="00C9505E" w:rsidRDefault="00C9505E" w:rsidP="005C410E">
      <w:pPr>
        <w:spacing w:line="240" w:lineRule="auto"/>
        <w:ind w:firstLine="0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C9505E" w:rsidRDefault="00C9505E" w:rsidP="005C410E">
      <w:pPr>
        <w:spacing w:line="240" w:lineRule="auto"/>
        <w:ind w:firstLine="0"/>
      </w:pPr>
      <w:r>
        <w:t>администрации муниципального района</w:t>
      </w:r>
      <w:r>
        <w:tab/>
      </w:r>
      <w:r>
        <w:tab/>
      </w:r>
      <w:r>
        <w:tab/>
      </w:r>
      <w:r>
        <w:tab/>
        <w:t xml:space="preserve">С.А. </w:t>
      </w:r>
      <w:proofErr w:type="spellStart"/>
      <w:r>
        <w:t>Письяуков</w:t>
      </w:r>
      <w:proofErr w:type="spellEnd"/>
    </w:p>
    <w:p w:rsidR="00C9505E" w:rsidRDefault="00C9505E" w:rsidP="005C410E">
      <w:pPr>
        <w:spacing w:line="240" w:lineRule="auto"/>
        <w:ind w:firstLine="0"/>
      </w:pPr>
    </w:p>
    <w:p w:rsidR="00C9505E" w:rsidRDefault="00C9505E" w:rsidP="005C410E">
      <w:pPr>
        <w:spacing w:line="240" w:lineRule="auto"/>
        <w:ind w:firstLine="0"/>
      </w:pPr>
    </w:p>
    <w:p w:rsidR="00C9505E" w:rsidRDefault="00C9505E" w:rsidP="005C410E">
      <w:pPr>
        <w:spacing w:line="240" w:lineRule="auto"/>
        <w:ind w:firstLine="0"/>
      </w:pPr>
    </w:p>
    <w:p w:rsidR="00C9505E" w:rsidRDefault="00C9505E" w:rsidP="005C410E">
      <w:pPr>
        <w:spacing w:line="240" w:lineRule="auto"/>
        <w:ind w:firstLine="0"/>
      </w:pPr>
    </w:p>
    <w:p w:rsidR="00C9505E" w:rsidRDefault="00C9505E" w:rsidP="005C410E">
      <w:pPr>
        <w:spacing w:line="240" w:lineRule="auto"/>
        <w:ind w:firstLine="0"/>
      </w:pPr>
    </w:p>
    <w:p w:rsidR="00C9505E" w:rsidRDefault="00C9505E" w:rsidP="005C410E">
      <w:pPr>
        <w:spacing w:line="240" w:lineRule="auto"/>
        <w:ind w:firstLine="0"/>
      </w:pPr>
    </w:p>
    <w:p w:rsidR="00C9505E" w:rsidRDefault="00C9505E" w:rsidP="00395464">
      <w:pPr>
        <w:pStyle w:val="ConsPlusNormal"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1C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05E" w:rsidRDefault="00C9505E" w:rsidP="00395464">
      <w:pPr>
        <w:pStyle w:val="ConsPlusNormal"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C1E7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1E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05E" w:rsidRPr="001C1E77" w:rsidRDefault="00C9505E" w:rsidP="00395464">
      <w:pPr>
        <w:pStyle w:val="ConsPlusNormal"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C1E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815">
        <w:rPr>
          <w:rFonts w:ascii="Times New Roman" w:hAnsi="Times New Roman" w:cs="Times New Roman"/>
          <w:sz w:val="28"/>
          <w:szCs w:val="28"/>
        </w:rPr>
        <w:t>20.03</w:t>
      </w:r>
      <w:r>
        <w:rPr>
          <w:rFonts w:ascii="Times New Roman" w:hAnsi="Times New Roman" w:cs="Times New Roman"/>
          <w:sz w:val="28"/>
          <w:szCs w:val="28"/>
        </w:rPr>
        <w:t>.2014 г.</w:t>
      </w:r>
      <w:r w:rsidRPr="001C1E77">
        <w:rPr>
          <w:rFonts w:ascii="Times New Roman" w:hAnsi="Times New Roman" w:cs="Times New Roman"/>
          <w:sz w:val="28"/>
          <w:szCs w:val="28"/>
        </w:rPr>
        <w:t xml:space="preserve"> № </w:t>
      </w:r>
      <w:r w:rsidR="00B77815">
        <w:rPr>
          <w:rFonts w:ascii="Times New Roman" w:hAnsi="Times New Roman" w:cs="Times New Roman"/>
          <w:sz w:val="28"/>
          <w:szCs w:val="28"/>
        </w:rPr>
        <w:t>162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05E" w:rsidRDefault="00C9505E" w:rsidP="00395464">
      <w:pPr>
        <w:spacing w:line="240" w:lineRule="auto"/>
        <w:jc w:val="center"/>
      </w:pPr>
    </w:p>
    <w:p w:rsidR="00C9505E" w:rsidRPr="002F2EC2" w:rsidRDefault="00C9505E" w:rsidP="00395464">
      <w:pPr>
        <w:spacing w:line="240" w:lineRule="auto"/>
        <w:jc w:val="center"/>
      </w:pPr>
    </w:p>
    <w:p w:rsidR="00C9505E" w:rsidRDefault="00C9505E" w:rsidP="00934C5D">
      <w:pPr>
        <w:jc w:val="center"/>
      </w:pPr>
      <w:r>
        <w:t xml:space="preserve">                                                                                        </w:t>
      </w:r>
    </w:p>
    <w:p w:rsidR="00C9505E" w:rsidRDefault="00C9505E" w:rsidP="00BA1351">
      <w:pPr>
        <w:ind w:firstLine="0"/>
        <w:jc w:val="center"/>
        <w:rPr>
          <w:b/>
          <w:bCs/>
        </w:rPr>
      </w:pPr>
      <w:r>
        <w:rPr>
          <w:b/>
          <w:bCs/>
        </w:rPr>
        <w:t>под</w:t>
      </w:r>
      <w:r w:rsidRPr="002F2EC2">
        <w:rPr>
          <w:b/>
          <w:bCs/>
        </w:rPr>
        <w:t xml:space="preserve">программа </w:t>
      </w:r>
    </w:p>
    <w:p w:rsidR="00C9505E" w:rsidRPr="00934C5D" w:rsidRDefault="00C9505E" w:rsidP="00BA1351">
      <w:pPr>
        <w:ind w:firstLine="0"/>
        <w:jc w:val="center"/>
        <w:rPr>
          <w:b/>
          <w:bCs/>
        </w:rPr>
      </w:pPr>
      <w:r w:rsidRPr="00934C5D">
        <w:rPr>
          <w:b/>
          <w:bCs/>
        </w:rPr>
        <w:t xml:space="preserve">«Устойчивое развитие сельских территорий </w:t>
      </w:r>
      <w:proofErr w:type="spellStart"/>
      <w:r w:rsidRPr="00934C5D">
        <w:rPr>
          <w:b/>
          <w:bCs/>
          <w:color w:val="000000"/>
        </w:rPr>
        <w:t>Воробьевского</w:t>
      </w:r>
      <w:proofErr w:type="spellEnd"/>
      <w:r w:rsidRPr="00934C5D">
        <w:rPr>
          <w:b/>
          <w:bCs/>
        </w:rPr>
        <w:t xml:space="preserve"> муниципального района на 2014 – 2017 годы и на период до 2020 года»</w:t>
      </w:r>
    </w:p>
    <w:p w:rsidR="00C9505E" w:rsidRPr="002F2EC2" w:rsidRDefault="00C9505E" w:rsidP="00934C5D">
      <w:pPr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3"/>
        <w:gridCol w:w="5300"/>
      </w:tblGrid>
      <w:tr w:rsidR="00C9505E" w:rsidRPr="002F2EC2">
        <w:tc>
          <w:tcPr>
            <w:tcW w:w="4553" w:type="dxa"/>
          </w:tcPr>
          <w:p w:rsidR="00C9505E" w:rsidRPr="002F2EC2" w:rsidRDefault="00C9505E" w:rsidP="003C0E0D">
            <w:r w:rsidRPr="002F2EC2">
              <w:t>Наименование программы</w:t>
            </w:r>
          </w:p>
        </w:tc>
        <w:tc>
          <w:tcPr>
            <w:tcW w:w="5299" w:type="dxa"/>
          </w:tcPr>
          <w:p w:rsidR="00C9505E" w:rsidRPr="00C13E92" w:rsidRDefault="00C9505E" w:rsidP="003C0E0D">
            <w:pPr>
              <w:spacing w:before="100" w:beforeAutospacing="1" w:after="100" w:afterAutospacing="1"/>
            </w:pPr>
            <w:r w:rsidRPr="00C13E92">
              <w:t>«</w:t>
            </w:r>
            <w:r>
              <w:t xml:space="preserve">Устойчивое развитие сельских территорий </w:t>
            </w:r>
            <w:proofErr w:type="spellStart"/>
            <w:r>
              <w:rPr>
                <w:color w:val="000000"/>
              </w:rPr>
              <w:t>Воробьевского</w:t>
            </w:r>
            <w:proofErr w:type="spellEnd"/>
            <w:r>
              <w:t xml:space="preserve"> муниципального района на 2014 – 2017 годы и на период до 2020 года»</w:t>
            </w:r>
          </w:p>
        </w:tc>
      </w:tr>
      <w:tr w:rsidR="00C9505E" w:rsidRPr="002F2EC2">
        <w:tc>
          <w:tcPr>
            <w:tcW w:w="4553" w:type="dxa"/>
          </w:tcPr>
          <w:p w:rsidR="00C9505E" w:rsidRPr="002F2EC2" w:rsidRDefault="00C9505E" w:rsidP="003C0E0D">
            <w:r w:rsidRPr="002F2EC2">
              <w:t>Заказчик-координатор Программы</w:t>
            </w:r>
          </w:p>
        </w:tc>
        <w:tc>
          <w:tcPr>
            <w:tcW w:w="5299" w:type="dxa"/>
          </w:tcPr>
          <w:p w:rsidR="00C9505E" w:rsidRPr="002F2EC2" w:rsidRDefault="00C9505E" w:rsidP="003C0E0D">
            <w:r w:rsidRPr="002F2EC2">
              <w:t xml:space="preserve">Отдел по строительству, архитектуре, транспорту и ЖКХ администрации </w:t>
            </w:r>
            <w:proofErr w:type="spellStart"/>
            <w:r w:rsidRPr="002F2EC2">
              <w:t>Воробьевского</w:t>
            </w:r>
            <w:proofErr w:type="spellEnd"/>
            <w:r w:rsidRPr="002F2EC2">
              <w:t xml:space="preserve"> муниципального района </w:t>
            </w:r>
          </w:p>
        </w:tc>
      </w:tr>
      <w:tr w:rsidR="00C9505E" w:rsidRPr="002F2EC2">
        <w:tc>
          <w:tcPr>
            <w:tcW w:w="4553" w:type="dxa"/>
          </w:tcPr>
          <w:p w:rsidR="00C9505E" w:rsidRDefault="00C9505E" w:rsidP="003C0E0D">
            <w:r w:rsidRPr="002F2EC2">
              <w:t xml:space="preserve">Основные разработчики </w:t>
            </w:r>
          </w:p>
          <w:p w:rsidR="00C9505E" w:rsidRPr="002F2EC2" w:rsidRDefault="00C9505E" w:rsidP="003C0E0D">
            <w:r w:rsidRPr="002F2EC2">
              <w:t>Программы</w:t>
            </w:r>
          </w:p>
        </w:tc>
        <w:tc>
          <w:tcPr>
            <w:tcW w:w="5299" w:type="dxa"/>
          </w:tcPr>
          <w:p w:rsidR="00C9505E" w:rsidRPr="002F2EC2" w:rsidRDefault="00C9505E" w:rsidP="003C0E0D">
            <w:r w:rsidRPr="002F2EC2">
              <w:t xml:space="preserve">Отдел по строительству, архитектуре, транспорту и ЖКХ администрации </w:t>
            </w:r>
            <w:proofErr w:type="spellStart"/>
            <w:r w:rsidRPr="002F2EC2">
              <w:t>Воробьевского</w:t>
            </w:r>
            <w:proofErr w:type="spellEnd"/>
            <w:r w:rsidRPr="002F2EC2">
              <w:t xml:space="preserve"> муниципального района</w:t>
            </w:r>
          </w:p>
        </w:tc>
      </w:tr>
      <w:tr w:rsidR="00C9505E" w:rsidRPr="002F2EC2">
        <w:tc>
          <w:tcPr>
            <w:tcW w:w="4553" w:type="dxa"/>
          </w:tcPr>
          <w:p w:rsidR="00C9505E" w:rsidRPr="002F2EC2" w:rsidRDefault="00C9505E" w:rsidP="003C0E0D">
            <w:r w:rsidRPr="002F2EC2">
              <w:t>Цели задачи Программы</w:t>
            </w:r>
          </w:p>
        </w:tc>
        <w:tc>
          <w:tcPr>
            <w:tcW w:w="5299" w:type="dxa"/>
          </w:tcPr>
          <w:p w:rsidR="00C9505E" w:rsidRPr="00C13E92" w:rsidRDefault="00C9505E" w:rsidP="003C0E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92">
              <w:rPr>
                <w:rFonts w:ascii="Times New Roman" w:hAnsi="Times New Roman" w:cs="Times New Roman"/>
                <w:sz w:val="28"/>
                <w:szCs w:val="28"/>
              </w:rPr>
              <w:t>Цель: поддержка молодых семей, молодых специалистов, граждан постоянно проживающих и работающих  на  селе в решении жилищной проблемы.</w:t>
            </w:r>
          </w:p>
          <w:p w:rsidR="00C9505E" w:rsidRPr="00C13E92" w:rsidRDefault="00C9505E" w:rsidP="003C0E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9505E" w:rsidRPr="00C13E92" w:rsidRDefault="00C9505E" w:rsidP="003C0E0D">
            <w:pPr>
              <w:pStyle w:val="a6"/>
              <w:jc w:val="both"/>
              <w:rPr>
                <w:rFonts w:cs="Times New Roman"/>
              </w:rPr>
            </w:pPr>
            <w:r w:rsidRPr="00C13E9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привлечения гражданами собственных средств, дополнительных финансовых средств банков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E92">
              <w:rPr>
                <w:rFonts w:ascii="Times New Roman" w:hAnsi="Times New Roman" w:cs="Times New Roman"/>
                <w:sz w:val="28"/>
                <w:szCs w:val="28"/>
              </w:rPr>
              <w:t>организаций, предоставляю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Pr="00C13E92">
              <w:rPr>
                <w:rFonts w:ascii="Times New Roman" w:hAnsi="Times New Roman" w:cs="Times New Roman"/>
                <w:sz w:val="28"/>
                <w:szCs w:val="28"/>
              </w:rPr>
              <w:t xml:space="preserve"> ипотечные жилищные кредиты и займы  для приобретения или строительства жилья.</w:t>
            </w:r>
          </w:p>
        </w:tc>
      </w:tr>
      <w:tr w:rsidR="00C9505E" w:rsidRPr="002F2EC2">
        <w:tc>
          <w:tcPr>
            <w:tcW w:w="4553" w:type="dxa"/>
          </w:tcPr>
          <w:p w:rsidR="00C9505E" w:rsidRPr="002F2EC2" w:rsidRDefault="00C9505E" w:rsidP="003C0E0D">
            <w:r w:rsidRPr="002F2EC2">
              <w:t>Целевые индикаторы и показатели Программы</w:t>
            </w:r>
          </w:p>
        </w:tc>
        <w:tc>
          <w:tcPr>
            <w:tcW w:w="5299" w:type="dxa"/>
          </w:tcPr>
          <w:p w:rsidR="00C9505E" w:rsidRPr="002F2EC2" w:rsidRDefault="00C9505E" w:rsidP="003C0E0D">
            <w:r w:rsidRPr="002F2EC2">
              <w:t>1. Количество молодых семей,</w:t>
            </w:r>
            <w:r>
              <w:t xml:space="preserve"> молодых специалистов, граждан постоянно проживающих в сельской местности</w:t>
            </w:r>
            <w:r w:rsidRPr="002F2EC2">
              <w:t xml:space="preserve"> улучшивших жилищные условия с помощью государственной поддержки.</w:t>
            </w:r>
          </w:p>
          <w:p w:rsidR="00C9505E" w:rsidRPr="00D22C70" w:rsidRDefault="00C9505E" w:rsidP="003C0E0D">
            <w:pPr>
              <w:pStyle w:val="ConsPlusCell"/>
              <w:rPr>
                <w:rFonts w:ascii="Courier New" w:hAnsi="Courier New" w:cs="Courier New"/>
              </w:rPr>
            </w:pPr>
            <w:r w:rsidRPr="002F2E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2C70">
              <w:rPr>
                <w:rFonts w:ascii="Times New Roman" w:hAnsi="Times New Roman" w:cs="Times New Roman"/>
                <w:sz w:val="28"/>
                <w:szCs w:val="28"/>
              </w:rPr>
              <w:t>окращение числа семей, нуждающихся в улучшении жилищных условий, в сельской местности, в том числе молодых семей и молодых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05E" w:rsidRPr="002F2EC2">
        <w:tc>
          <w:tcPr>
            <w:tcW w:w="4553" w:type="dxa"/>
          </w:tcPr>
          <w:p w:rsidR="00C9505E" w:rsidRDefault="00C9505E" w:rsidP="003C0E0D">
            <w:r w:rsidRPr="002F2EC2">
              <w:lastRenderedPageBreak/>
              <w:t xml:space="preserve">Сроки и этапы реализации </w:t>
            </w:r>
          </w:p>
          <w:p w:rsidR="00C9505E" w:rsidRPr="002F2EC2" w:rsidRDefault="00C9505E" w:rsidP="003C0E0D">
            <w:r w:rsidRPr="002F2EC2">
              <w:t>Программы</w:t>
            </w:r>
          </w:p>
        </w:tc>
        <w:tc>
          <w:tcPr>
            <w:tcW w:w="5299" w:type="dxa"/>
          </w:tcPr>
          <w:p w:rsidR="00C9505E" w:rsidRPr="002F2EC2" w:rsidRDefault="00C9505E" w:rsidP="003C0E0D">
            <w:r>
              <w:t>2014-2020</w:t>
            </w:r>
            <w:r w:rsidRPr="002F2EC2">
              <w:t xml:space="preserve"> годы, Программа реализуется в один этап.</w:t>
            </w:r>
          </w:p>
        </w:tc>
      </w:tr>
      <w:tr w:rsidR="00C9505E" w:rsidRPr="002F2EC2">
        <w:tc>
          <w:tcPr>
            <w:tcW w:w="4553" w:type="dxa"/>
          </w:tcPr>
          <w:p w:rsidR="00C9505E" w:rsidRDefault="00C9505E" w:rsidP="003C0E0D">
            <w:r w:rsidRPr="002F2EC2">
              <w:t xml:space="preserve">Перечень подпрограмм </w:t>
            </w:r>
          </w:p>
          <w:p w:rsidR="00C9505E" w:rsidRPr="002F2EC2" w:rsidRDefault="00C9505E" w:rsidP="003C0E0D">
            <w:r w:rsidRPr="002F2EC2">
              <w:t>(мероприятий) Программы</w:t>
            </w:r>
          </w:p>
        </w:tc>
        <w:tc>
          <w:tcPr>
            <w:tcW w:w="5299" w:type="dxa"/>
          </w:tcPr>
          <w:p w:rsidR="00C9505E" w:rsidRPr="002536F3" w:rsidRDefault="00C9505E" w:rsidP="003C0E0D">
            <w:r w:rsidRPr="002536F3">
              <w:t>Обеспечение жильем граждан, проживающих в сельской местности, и обеспечение доступным жильем молод</w:t>
            </w:r>
            <w:r>
              <w:t xml:space="preserve">ых  </w:t>
            </w:r>
            <w:r w:rsidRPr="002536F3">
              <w:t>семей и молодых специалистов на селе</w:t>
            </w:r>
          </w:p>
        </w:tc>
      </w:tr>
      <w:tr w:rsidR="00C9505E" w:rsidRPr="002F2EC2">
        <w:tc>
          <w:tcPr>
            <w:tcW w:w="4553" w:type="dxa"/>
          </w:tcPr>
          <w:p w:rsidR="00C9505E" w:rsidRPr="00476764" w:rsidRDefault="00C9505E" w:rsidP="003C0E0D">
            <w:r w:rsidRPr="00476764">
              <w:t xml:space="preserve">Объемы и источники финансирования Программы </w:t>
            </w:r>
          </w:p>
        </w:tc>
        <w:tc>
          <w:tcPr>
            <w:tcW w:w="5299" w:type="dxa"/>
          </w:tcPr>
          <w:p w:rsidR="00C9505E" w:rsidRPr="00476764" w:rsidRDefault="00C9505E" w:rsidP="003C0E0D">
            <w:r w:rsidRPr="00476764">
              <w:t xml:space="preserve">общий объем финансирования Программы составляет </w:t>
            </w:r>
            <w:r>
              <w:t>53 291,937</w:t>
            </w:r>
            <w:r w:rsidRPr="00476764">
              <w:t xml:space="preserve"> </w:t>
            </w:r>
            <w:r>
              <w:t>тыс</w:t>
            </w:r>
            <w:r w:rsidRPr="00476764">
              <w:t xml:space="preserve">. рублей, </w:t>
            </w:r>
          </w:p>
          <w:p w:rsidR="00C9505E" w:rsidRPr="00476764" w:rsidRDefault="00C9505E" w:rsidP="003C0E0D">
            <w:r w:rsidRPr="00476764">
              <w:t xml:space="preserve">в том числе: </w:t>
            </w:r>
          </w:p>
          <w:p w:rsidR="00C9505E" w:rsidRPr="00476764" w:rsidRDefault="00C9505E" w:rsidP="003C0E0D">
            <w:r w:rsidRPr="00476764">
              <w:t>- средства федерального бюджета –</w:t>
            </w:r>
          </w:p>
          <w:p w:rsidR="00C9505E" w:rsidRPr="00476764" w:rsidRDefault="00C9505E" w:rsidP="003C0E0D">
            <w:r w:rsidRPr="00476764">
              <w:t xml:space="preserve"> </w:t>
            </w:r>
            <w:r>
              <w:t>26090,621</w:t>
            </w:r>
            <w:r w:rsidRPr="00476764">
              <w:t xml:space="preserve"> </w:t>
            </w:r>
            <w:r>
              <w:t>тыс</w:t>
            </w:r>
            <w:r w:rsidRPr="00476764">
              <w:t>. рублей;</w:t>
            </w:r>
          </w:p>
          <w:p w:rsidR="00C9505E" w:rsidRPr="00476764" w:rsidRDefault="00C9505E" w:rsidP="003C0E0D">
            <w:r w:rsidRPr="00476764">
              <w:t xml:space="preserve">- средства областного бюджета – </w:t>
            </w:r>
          </w:p>
          <w:p w:rsidR="00C9505E" w:rsidRPr="00476764" w:rsidRDefault="00C9505E" w:rsidP="003C0E0D">
            <w:r>
              <w:t>25 297,616</w:t>
            </w:r>
            <w:r w:rsidRPr="00476764">
              <w:t xml:space="preserve">  </w:t>
            </w:r>
            <w:r>
              <w:t>тыс</w:t>
            </w:r>
            <w:r w:rsidRPr="00476764">
              <w:t>. рублей;</w:t>
            </w:r>
          </w:p>
          <w:p w:rsidR="00C9505E" w:rsidRPr="00476764" w:rsidRDefault="00C9505E" w:rsidP="003C0E0D">
            <w:r w:rsidRPr="00476764">
              <w:t xml:space="preserve">- средства внебюджетных источников </w:t>
            </w:r>
            <w:r>
              <w:t>–</w:t>
            </w:r>
            <w:r w:rsidRPr="00476764">
              <w:t xml:space="preserve"> </w:t>
            </w:r>
            <w:r>
              <w:t>1903,700 тыс</w:t>
            </w:r>
            <w:r w:rsidRPr="00476764">
              <w:t>. рублей</w:t>
            </w:r>
          </w:p>
        </w:tc>
      </w:tr>
      <w:tr w:rsidR="00C9505E" w:rsidRPr="002F2EC2">
        <w:tc>
          <w:tcPr>
            <w:tcW w:w="4553" w:type="dxa"/>
          </w:tcPr>
          <w:p w:rsidR="00C9505E" w:rsidRPr="002F2EC2" w:rsidRDefault="00C9505E" w:rsidP="003C0E0D">
            <w:r w:rsidRPr="002F2EC2">
              <w:t>Ожидаемые конечные результаты реализации и показатели социально-экономической эффективности Программы</w:t>
            </w:r>
          </w:p>
        </w:tc>
        <w:tc>
          <w:tcPr>
            <w:tcW w:w="5299" w:type="dxa"/>
          </w:tcPr>
          <w:p w:rsidR="00C9505E" w:rsidRPr="009E5779" w:rsidRDefault="00C9505E" w:rsidP="003C0E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5779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C9505E" w:rsidRPr="009E5779" w:rsidRDefault="00C9505E" w:rsidP="003C0E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5779">
              <w:rPr>
                <w:rFonts w:ascii="Times New Roman" w:hAnsi="Times New Roman" w:cs="Times New Roman"/>
                <w:sz w:val="28"/>
                <w:szCs w:val="28"/>
              </w:rPr>
              <w:t xml:space="preserve">- улучшить жилищные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E5779">
              <w:rPr>
                <w:rFonts w:ascii="Times New Roman" w:hAnsi="Times New Roman" w:cs="Times New Roman"/>
                <w:sz w:val="28"/>
                <w:szCs w:val="28"/>
              </w:rPr>
              <w:t xml:space="preserve"> семьям;</w:t>
            </w:r>
          </w:p>
          <w:p w:rsidR="00C9505E" w:rsidRPr="009E5779" w:rsidRDefault="00C9505E" w:rsidP="003C0E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5779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систему муниципальной поддержки молодых семей, молодых специалистов и </w:t>
            </w:r>
            <w:proofErr w:type="gramStart"/>
            <w:r w:rsidRPr="009E577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9E5779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проживающих и работающих на селе;</w:t>
            </w:r>
          </w:p>
          <w:p w:rsidR="00C9505E" w:rsidRPr="009E5779" w:rsidRDefault="00C9505E" w:rsidP="003C0E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5779">
              <w:rPr>
                <w:rFonts w:ascii="Times New Roman" w:hAnsi="Times New Roman" w:cs="Times New Roman"/>
                <w:sz w:val="28"/>
                <w:szCs w:val="28"/>
              </w:rPr>
              <w:t>- 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779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7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779">
              <w:rPr>
                <w:rFonts w:ascii="Times New Roman" w:hAnsi="Times New Roman" w:cs="Times New Roman"/>
                <w:sz w:val="28"/>
                <w:szCs w:val="28"/>
              </w:rPr>
              <w:t>селе;</w:t>
            </w:r>
          </w:p>
          <w:p w:rsidR="00C9505E" w:rsidRPr="002F2EC2" w:rsidRDefault="00C9505E" w:rsidP="003C0E0D">
            <w:pPr>
              <w:ind w:firstLine="35"/>
            </w:pPr>
            <w:r w:rsidRPr="009E5779">
              <w:t>- создать условия для улучшения демографической ситуации в районе</w:t>
            </w:r>
            <w:r>
              <w:t>.</w:t>
            </w:r>
          </w:p>
        </w:tc>
      </w:tr>
    </w:tbl>
    <w:p w:rsidR="00C9505E" w:rsidRPr="002F2EC2" w:rsidRDefault="00C9505E" w:rsidP="00934C5D">
      <w:pPr>
        <w:jc w:val="center"/>
        <w:outlineLvl w:val="1"/>
      </w:pPr>
    </w:p>
    <w:p w:rsidR="00C9505E" w:rsidRPr="002F2EC2" w:rsidRDefault="00C9505E" w:rsidP="00934C5D">
      <w:r w:rsidRPr="002F2EC2">
        <w:tab/>
        <w:t>В процессе реализации Программы в случае изменения бюджетного финансирования в установленном порядке будет произведена корректировка программных показателей.</w:t>
      </w:r>
    </w:p>
    <w:p w:rsidR="00C9505E" w:rsidRPr="00B42163" w:rsidRDefault="00C9505E" w:rsidP="00934C5D">
      <w:pPr>
        <w:widowControl/>
        <w:spacing w:before="100" w:beforeAutospacing="1" w:after="100" w:afterAutospacing="1"/>
        <w:ind w:left="425"/>
        <w:jc w:val="center"/>
      </w:pPr>
      <w:r>
        <w:rPr>
          <w:b/>
          <w:bCs/>
        </w:rPr>
        <w:t xml:space="preserve">1. </w:t>
      </w:r>
      <w:r w:rsidRPr="00B42163">
        <w:rPr>
          <w:b/>
          <w:bCs/>
        </w:rPr>
        <w:t>ОСНОВНЫЕ ЦЕЛИ И ЗАДАЧИ ПРОГРАММЫ</w:t>
      </w:r>
    </w:p>
    <w:p w:rsidR="00C9505E" w:rsidRPr="00DF0C99" w:rsidRDefault="00C9505E" w:rsidP="00934C5D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Программы является поддержка молодых семей, молодых специалистов и граждан в решении жилищной проблемы, которые постоянно проживают и работают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F0C99">
        <w:rPr>
          <w:rFonts w:ascii="Times New Roman" w:hAnsi="Times New Roman" w:cs="Times New Roman"/>
          <w:sz w:val="28"/>
          <w:szCs w:val="28"/>
        </w:rPr>
        <w:t xml:space="preserve"> селе в агропромышленном комплексе и в социальной сфере.</w:t>
      </w:r>
    </w:p>
    <w:p w:rsidR="00C9505E" w:rsidRPr="00DF0C99" w:rsidRDefault="00C9505E" w:rsidP="00934C5D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следующие основ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DF0C99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C9505E" w:rsidRPr="00DF0C99" w:rsidRDefault="00C9505E" w:rsidP="00934C5D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сельскому населению расширения</w:t>
      </w:r>
      <w:r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Pr="00DF0C99">
        <w:rPr>
          <w:rFonts w:ascii="Times New Roman" w:hAnsi="Times New Roman" w:cs="Times New Roman"/>
          <w:sz w:val="28"/>
          <w:szCs w:val="28"/>
        </w:rPr>
        <w:t xml:space="preserve"> улучшения жилищных условий с учетом их платежеспособного спроса в пределах установленных социальных стандартов.</w:t>
      </w:r>
    </w:p>
    <w:p w:rsidR="00C9505E" w:rsidRPr="00DF0C99" w:rsidRDefault="00C9505E" w:rsidP="00934C5D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Создание условий для привлечения данными категориями лиц собственных средств дополнительных финансовых средств банков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организаций,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ипотечные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жилищные кредиты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и займы для приобретения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индивидуального жилья.</w:t>
      </w:r>
    </w:p>
    <w:p w:rsidR="00C9505E" w:rsidRPr="00DF0C99" w:rsidRDefault="00C9505E" w:rsidP="00934C5D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lastRenderedPageBreak/>
        <w:t>Стимулирование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F0C99">
        <w:rPr>
          <w:rFonts w:ascii="Times New Roman" w:hAnsi="Times New Roman" w:cs="Times New Roman"/>
          <w:sz w:val="28"/>
          <w:szCs w:val="28"/>
        </w:rPr>
        <w:t xml:space="preserve">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для работы</w:t>
      </w:r>
      <w:r w:rsidRPr="00DF0C99">
        <w:rPr>
          <w:rFonts w:ascii="Times New Roman" w:hAnsi="Times New Roman" w:cs="Times New Roman"/>
          <w:sz w:val="28"/>
          <w:szCs w:val="28"/>
        </w:rPr>
        <w:t xml:space="preserve"> в агропромышлен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DF0C99">
        <w:rPr>
          <w:rFonts w:ascii="Times New Roman" w:hAnsi="Times New Roman" w:cs="Times New Roman"/>
          <w:sz w:val="28"/>
          <w:szCs w:val="28"/>
        </w:rPr>
        <w:t xml:space="preserve"> комплексе и социальной сфере выпускников высших учебных и средних профессиональных заведений, молодых специалистов.</w:t>
      </w:r>
    </w:p>
    <w:p w:rsidR="00C9505E" w:rsidRPr="00DF0C99" w:rsidRDefault="00C9505E" w:rsidP="00934C5D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Основными принципами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DF0C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505E" w:rsidRPr="00DF0C99" w:rsidRDefault="00C9505E" w:rsidP="00934C5D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добровольность участия в Программе;</w:t>
      </w:r>
    </w:p>
    <w:p w:rsidR="00C9505E" w:rsidRPr="00DF0C99" w:rsidRDefault="00C9505E" w:rsidP="00934C5D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наличие</w:t>
      </w:r>
      <w:r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Pr="00DF0C99">
        <w:rPr>
          <w:rFonts w:ascii="Times New Roman" w:hAnsi="Times New Roman" w:cs="Times New Roman"/>
          <w:sz w:val="28"/>
          <w:szCs w:val="28"/>
        </w:rPr>
        <w:t xml:space="preserve"> средств,</w:t>
      </w:r>
      <w:r>
        <w:rPr>
          <w:rFonts w:ascii="Times New Roman" w:hAnsi="Times New Roman" w:cs="Times New Roman"/>
          <w:sz w:val="28"/>
          <w:szCs w:val="28"/>
        </w:rPr>
        <w:t xml:space="preserve"> для признания</w:t>
      </w:r>
      <w:r w:rsidRPr="00DF0C99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Программы;</w:t>
      </w:r>
    </w:p>
    <w:p w:rsidR="00C9505E" w:rsidRPr="00DF0C99" w:rsidRDefault="00C9505E" w:rsidP="00934C5D">
      <w:pPr>
        <w:pStyle w:val="a6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целевое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средств;</w:t>
      </w:r>
    </w:p>
    <w:p w:rsidR="00C9505E" w:rsidRDefault="00C9505E" w:rsidP="00934C5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возможность реализовать своё право на получение поддержки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DF0C99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DF0C99">
        <w:rPr>
          <w:rFonts w:ascii="Times New Roman" w:hAnsi="Times New Roman" w:cs="Times New Roman"/>
          <w:sz w:val="28"/>
          <w:szCs w:val="28"/>
        </w:rPr>
        <w:t>и улучшении</w:t>
      </w:r>
      <w:r>
        <w:rPr>
          <w:rFonts w:ascii="Times New Roman" w:hAnsi="Times New Roman" w:cs="Times New Roman"/>
          <w:sz w:val="28"/>
          <w:szCs w:val="28"/>
        </w:rPr>
        <w:t xml:space="preserve"> жилищных</w:t>
      </w:r>
      <w:r w:rsidRPr="00DF0C99">
        <w:rPr>
          <w:rFonts w:ascii="Times New Roman" w:hAnsi="Times New Roman" w:cs="Times New Roman"/>
          <w:sz w:val="28"/>
          <w:szCs w:val="28"/>
        </w:rPr>
        <w:t xml:space="preserve"> условий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C9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DF0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один </w:t>
      </w:r>
      <w:r w:rsidRPr="00DF0C99">
        <w:rPr>
          <w:rFonts w:ascii="Times New Roman" w:hAnsi="Times New Roman" w:cs="Times New Roman"/>
          <w:sz w:val="28"/>
          <w:szCs w:val="28"/>
        </w:rPr>
        <w:t>раз.</w:t>
      </w:r>
    </w:p>
    <w:p w:rsidR="00C9505E" w:rsidRPr="00DF0C99" w:rsidRDefault="00C9505E" w:rsidP="00934C5D">
      <w:pPr>
        <w:spacing w:before="100" w:beforeAutospacing="1" w:after="100" w:afterAutospacing="1"/>
        <w:jc w:val="center"/>
      </w:pPr>
      <w:r>
        <w:rPr>
          <w:b/>
          <w:bCs/>
        </w:rPr>
        <w:t xml:space="preserve">2. </w:t>
      </w:r>
      <w:r w:rsidRPr="00DF0C99">
        <w:rPr>
          <w:b/>
          <w:bCs/>
        </w:rPr>
        <w:t>СРОКИ РЕАЛИЗАЦИИ ПРОГРАММЫ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Сроки реализации Программы - 2014-2020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DF0C99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 xml:space="preserve"> протяжении всего</w:t>
      </w:r>
      <w:r w:rsidRPr="00DF0C99">
        <w:rPr>
          <w:rFonts w:ascii="Times New Roman" w:hAnsi="Times New Roman" w:cs="Times New Roman"/>
          <w:sz w:val="28"/>
          <w:szCs w:val="28"/>
        </w:rPr>
        <w:t xml:space="preserve"> периода реализации Программы будут осуществляться: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0C99">
        <w:rPr>
          <w:rFonts w:ascii="Times New Roman" w:hAnsi="Times New Roman" w:cs="Times New Roman"/>
          <w:sz w:val="28"/>
          <w:szCs w:val="28"/>
        </w:rPr>
        <w:t xml:space="preserve"> совершенствование и развитие нормативно - правовой базы с учетом мониторинга реализации Программы на практике;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 xml:space="preserve">- внедрение организационных, финансовых и </w:t>
      </w:r>
      <w:proofErr w:type="gramStart"/>
      <w:r w:rsidRPr="00DF0C99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DF0C99">
        <w:rPr>
          <w:rFonts w:ascii="Times New Roman" w:hAnsi="Times New Roman" w:cs="Times New Roman"/>
          <w:sz w:val="28"/>
          <w:szCs w:val="28"/>
        </w:rPr>
        <w:t xml:space="preserve"> реализации программных  мероприятий.</w:t>
      </w:r>
    </w:p>
    <w:p w:rsidR="00C9505E" w:rsidRPr="00DF0C99" w:rsidRDefault="00C9505E" w:rsidP="00934C5D">
      <w:pPr>
        <w:spacing w:before="100" w:beforeAutospacing="1" w:after="100" w:afterAutospacing="1"/>
        <w:jc w:val="center"/>
      </w:pPr>
      <w:r>
        <w:rPr>
          <w:b/>
          <w:bCs/>
        </w:rPr>
        <w:t xml:space="preserve">3. </w:t>
      </w:r>
      <w:r w:rsidRPr="00DF0C99">
        <w:rPr>
          <w:b/>
          <w:bCs/>
        </w:rPr>
        <w:t>СИСТЕМА ОСНОВНЫХ МЕРОПРИЯТИЙ ПРОГРАММЫ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Основные мероприятия в области жилищного строительства направле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DF0C99">
        <w:rPr>
          <w:rFonts w:ascii="Times New Roman" w:hAnsi="Times New Roman" w:cs="Times New Roman"/>
          <w:sz w:val="28"/>
          <w:szCs w:val="28"/>
        </w:rPr>
        <w:t xml:space="preserve"> на преодоление кризисного состояния в сфере обеспечения жильем: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формирование финансовых, организационных и кредитно-финансовых механизмов приобретения и строительства жилья;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создание механизмов, способствующих привлечению внебюджетных сре</w:t>
      </w:r>
      <w:proofErr w:type="gramStart"/>
      <w:r w:rsidRPr="00DF0C99">
        <w:rPr>
          <w:rFonts w:ascii="Times New Roman" w:hAnsi="Times New Roman" w:cs="Times New Roman"/>
          <w:sz w:val="28"/>
          <w:szCs w:val="28"/>
        </w:rPr>
        <w:t>дств в ж</w:t>
      </w:r>
      <w:proofErr w:type="gramEnd"/>
      <w:r w:rsidRPr="00DF0C99">
        <w:rPr>
          <w:rFonts w:ascii="Times New Roman" w:hAnsi="Times New Roman" w:cs="Times New Roman"/>
          <w:sz w:val="28"/>
          <w:szCs w:val="28"/>
        </w:rPr>
        <w:t>илищное строительство в сельской местности;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формирование условий для расширения доступности улучшения жилищных условий сельским гражданам с невысокими  личными доходами.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 xml:space="preserve">Субсидии на обеспечение жильем молодых семей, молодых специалистов и  </w:t>
      </w:r>
      <w:proofErr w:type="gramStart"/>
      <w:r w:rsidRPr="00DF0C99">
        <w:rPr>
          <w:rFonts w:ascii="Times New Roman" w:hAnsi="Times New Roman" w:cs="Times New Roman"/>
          <w:sz w:val="28"/>
          <w:szCs w:val="28"/>
        </w:rPr>
        <w:t>граждан, постоянно проживающих и работающих на селе могут</w:t>
      </w:r>
      <w:proofErr w:type="gramEnd"/>
      <w:r w:rsidRPr="00DF0C99">
        <w:rPr>
          <w:rFonts w:ascii="Times New Roman" w:hAnsi="Times New Roman" w:cs="Times New Roman"/>
          <w:sz w:val="28"/>
          <w:szCs w:val="28"/>
        </w:rPr>
        <w:t xml:space="preserve"> быть направлены: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на приобретение жилых помещений, в том числе на вторичном рынке жилья;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на строительство жилого дома, в том числе на завершение ранее начатого строительства жилого дома;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на приобретение жилого помещения путем участия в долевом строительстве многоквартирного жилого дома;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на реконструкцию и инженерное обустройство существующих жилых домов;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</w:t>
      </w:r>
      <w:r w:rsidRPr="00DF0C99">
        <w:rPr>
          <w:rFonts w:ascii="Times New Roman" w:hAnsi="Times New Roman" w:cs="Times New Roman"/>
          <w:sz w:val="28"/>
          <w:szCs w:val="28"/>
        </w:rPr>
        <w:t xml:space="preserve"> обеспечение Программы предусматривает: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проведение социологических исследований в целях определения необходимых финансовых ресурсов для реализации Программы;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- подготовку необходимых экономических расчетов при разработке районного бюджета и предоставлении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DF0C99">
        <w:rPr>
          <w:rFonts w:ascii="Times New Roman" w:hAnsi="Times New Roman" w:cs="Times New Roman"/>
          <w:sz w:val="28"/>
          <w:szCs w:val="28"/>
        </w:rPr>
        <w:t xml:space="preserve"> районного бюджета на реализацию Программы.</w:t>
      </w:r>
    </w:p>
    <w:p w:rsidR="00C9505E" w:rsidRPr="00DF0C99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C99">
        <w:rPr>
          <w:rFonts w:ascii="Times New Roman" w:hAnsi="Times New Roman" w:cs="Times New Roman"/>
          <w:sz w:val="28"/>
          <w:szCs w:val="28"/>
        </w:rPr>
        <w:t>Организационное обеспечение Программы предусматривает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DF0C99">
        <w:rPr>
          <w:rFonts w:ascii="Times New Roman" w:hAnsi="Times New Roman" w:cs="Times New Roman"/>
          <w:sz w:val="28"/>
          <w:szCs w:val="28"/>
        </w:rPr>
        <w:t xml:space="preserve"> молодых</w:t>
      </w:r>
      <w:r>
        <w:rPr>
          <w:rFonts w:ascii="Times New Roman" w:hAnsi="Times New Roman" w:cs="Times New Roman"/>
          <w:sz w:val="28"/>
          <w:szCs w:val="28"/>
        </w:rPr>
        <w:t xml:space="preserve"> семей,</w:t>
      </w:r>
      <w:r w:rsidRPr="00DF0C99">
        <w:rPr>
          <w:rFonts w:ascii="Times New Roman" w:hAnsi="Times New Roman" w:cs="Times New Roman"/>
          <w:sz w:val="28"/>
          <w:szCs w:val="28"/>
        </w:rPr>
        <w:t xml:space="preserve"> молодых специалистов и граждан, </w:t>
      </w:r>
      <w:r w:rsidRPr="00DF0C99">
        <w:rPr>
          <w:rFonts w:ascii="Times New Roman" w:hAnsi="Times New Roman" w:cs="Times New Roman"/>
          <w:sz w:val="28"/>
          <w:szCs w:val="28"/>
        </w:rPr>
        <w:lastRenderedPageBreak/>
        <w:t>признанных нуждающимися в улучшении жилищных условий в</w:t>
      </w:r>
      <w:r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Pr="00DF0C99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DF0C9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C9505E" w:rsidRPr="00DF0C99" w:rsidRDefault="00C9505E" w:rsidP="00934C5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505E" w:rsidRPr="004A54BE" w:rsidRDefault="00C9505E" w:rsidP="00934C5D">
      <w:pPr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Pr="004A54BE">
        <w:rPr>
          <w:b/>
          <w:bCs/>
        </w:rPr>
        <w:t>. МЕХАНИЗМ РЕАЛИЗАЦИИ</w:t>
      </w:r>
      <w:r>
        <w:rPr>
          <w:b/>
          <w:bCs/>
        </w:rPr>
        <w:t xml:space="preserve"> </w:t>
      </w:r>
      <w:r w:rsidRPr="004A54BE">
        <w:rPr>
          <w:b/>
          <w:bCs/>
        </w:rPr>
        <w:t>ПРОГРАММЫ</w:t>
      </w:r>
    </w:p>
    <w:p w:rsidR="00C9505E" w:rsidRPr="002F2EC2" w:rsidRDefault="00C9505E" w:rsidP="00934C5D">
      <w:pPr>
        <w:jc w:val="center"/>
        <w:outlineLvl w:val="1"/>
      </w:pPr>
    </w:p>
    <w:p w:rsidR="00C9505E" w:rsidRPr="00B5158C" w:rsidRDefault="00C9505E" w:rsidP="00934C5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</w:t>
      </w:r>
      <w:r w:rsidRPr="00B5158C">
        <w:rPr>
          <w:rFonts w:ascii="Times New Roman" w:hAnsi="Times New Roman" w:cs="Times New Roman"/>
          <w:sz w:val="28"/>
          <w:szCs w:val="28"/>
        </w:rPr>
        <w:t xml:space="preserve"> реализации Программы определяется в соответствии с феде</w:t>
      </w:r>
      <w:r>
        <w:rPr>
          <w:rFonts w:ascii="Times New Roman" w:hAnsi="Times New Roman" w:cs="Times New Roman"/>
          <w:sz w:val="28"/>
          <w:szCs w:val="28"/>
        </w:rPr>
        <w:t>ральной целевой программы «</w:t>
      </w:r>
      <w:r w:rsidRPr="00B5158C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</w:t>
      </w:r>
      <w:r>
        <w:rPr>
          <w:rFonts w:ascii="Times New Roman" w:hAnsi="Times New Roman" w:cs="Times New Roman"/>
          <w:sz w:val="28"/>
          <w:szCs w:val="28"/>
        </w:rPr>
        <w:t>территорий на 2014 -</w:t>
      </w:r>
      <w:r w:rsidRPr="00B5158C">
        <w:rPr>
          <w:rFonts w:ascii="Times New Roman" w:hAnsi="Times New Roman" w:cs="Times New Roman"/>
          <w:sz w:val="28"/>
          <w:szCs w:val="28"/>
        </w:rPr>
        <w:t>2017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158C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Российской Федерации от 15 июля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158C">
        <w:rPr>
          <w:rFonts w:ascii="Times New Roman" w:hAnsi="Times New Roman" w:cs="Times New Roman"/>
          <w:sz w:val="28"/>
          <w:szCs w:val="28"/>
        </w:rPr>
        <w:t xml:space="preserve"> 598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05E" w:rsidRPr="00AE6BB8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BB8">
        <w:rPr>
          <w:rFonts w:ascii="Times New Roman" w:hAnsi="Times New Roman" w:cs="Times New Roman"/>
          <w:sz w:val="28"/>
          <w:szCs w:val="28"/>
        </w:rPr>
        <w:t>Участники Программы - молодая семья, возраст супругов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6BB8">
        <w:rPr>
          <w:rFonts w:ascii="Times New Roman" w:hAnsi="Times New Roman" w:cs="Times New Roman"/>
          <w:sz w:val="28"/>
          <w:szCs w:val="28"/>
        </w:rPr>
        <w:t xml:space="preserve"> которой не превышает 35 лет, либо неполная семья, состоящая из одного молодого родителя в возрасте до 35 лет и одного и более детей. Молодые специалисты и граждане, признанные нуждающимися в</w:t>
      </w:r>
      <w:r>
        <w:rPr>
          <w:rFonts w:ascii="Times New Roman" w:hAnsi="Times New Roman" w:cs="Times New Roman"/>
          <w:sz w:val="28"/>
          <w:szCs w:val="28"/>
        </w:rPr>
        <w:t xml:space="preserve"> улучшении</w:t>
      </w:r>
      <w:r w:rsidRPr="00AE6BB8">
        <w:rPr>
          <w:rFonts w:ascii="Times New Roman" w:hAnsi="Times New Roman" w:cs="Times New Roman"/>
          <w:sz w:val="28"/>
          <w:szCs w:val="28"/>
        </w:rPr>
        <w:t xml:space="preserve"> жилищных условий и постоянно проживающие на селе (с регистрацией по месту жительства)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B8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05E" w:rsidRDefault="00C9505E" w:rsidP="00934C5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</w:t>
      </w:r>
      <w:r w:rsidRPr="00AE6BB8">
        <w:rPr>
          <w:rFonts w:ascii="Times New Roman" w:hAnsi="Times New Roman" w:cs="Times New Roman"/>
          <w:sz w:val="28"/>
          <w:szCs w:val="28"/>
        </w:rPr>
        <w:t xml:space="preserve"> по данному направлению гражданам, проживающим в сельской местности,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AE6BB8">
        <w:rPr>
          <w:rFonts w:ascii="Times New Roman" w:hAnsi="Times New Roman" w:cs="Times New Roman"/>
          <w:sz w:val="28"/>
          <w:szCs w:val="28"/>
        </w:rPr>
        <w:t xml:space="preserve"> числе</w:t>
      </w:r>
      <w:r>
        <w:rPr>
          <w:rFonts w:ascii="Times New Roman" w:hAnsi="Times New Roman" w:cs="Times New Roman"/>
          <w:sz w:val="28"/>
          <w:szCs w:val="28"/>
        </w:rPr>
        <w:t xml:space="preserve"> молодым семьям</w:t>
      </w:r>
      <w:r w:rsidRPr="00AE6BB8">
        <w:rPr>
          <w:rFonts w:ascii="Times New Roman" w:hAnsi="Times New Roman" w:cs="Times New Roman"/>
          <w:sz w:val="28"/>
          <w:szCs w:val="28"/>
        </w:rPr>
        <w:t xml:space="preserve"> и моло</w:t>
      </w:r>
      <w:r>
        <w:rPr>
          <w:rFonts w:ascii="Times New Roman" w:hAnsi="Times New Roman" w:cs="Times New Roman"/>
          <w:sz w:val="28"/>
          <w:szCs w:val="28"/>
        </w:rPr>
        <w:t>дым</w:t>
      </w:r>
      <w:r w:rsidRPr="00AE6BB8">
        <w:rPr>
          <w:rFonts w:ascii="Times New Roman" w:hAnsi="Times New Roman" w:cs="Times New Roman"/>
          <w:sz w:val="28"/>
          <w:szCs w:val="28"/>
        </w:rPr>
        <w:t xml:space="preserve"> специалистам осуществляется в соответствии с правилами, определенными федеральной целевой программой «</w:t>
      </w:r>
      <w:r w:rsidRPr="00B5158C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</w:t>
      </w:r>
      <w:r>
        <w:rPr>
          <w:rFonts w:ascii="Times New Roman" w:hAnsi="Times New Roman" w:cs="Times New Roman"/>
          <w:sz w:val="28"/>
          <w:szCs w:val="28"/>
        </w:rPr>
        <w:t>территорий на 2014 -</w:t>
      </w:r>
      <w:r w:rsidRPr="00B5158C">
        <w:rPr>
          <w:rFonts w:ascii="Times New Roman" w:hAnsi="Times New Roman" w:cs="Times New Roman"/>
          <w:sz w:val="28"/>
          <w:szCs w:val="28"/>
        </w:rPr>
        <w:t>2017 годы и на период до 2020 года</w:t>
      </w:r>
      <w:r w:rsidRPr="00AE6BB8">
        <w:rPr>
          <w:rFonts w:ascii="Times New Roman" w:hAnsi="Times New Roman" w:cs="Times New Roman"/>
          <w:sz w:val="28"/>
          <w:szCs w:val="28"/>
        </w:rPr>
        <w:t>».</w:t>
      </w:r>
    </w:p>
    <w:p w:rsidR="00C9505E" w:rsidRPr="00422D8E" w:rsidRDefault="00C9505E" w:rsidP="00934C5D">
      <w:pPr>
        <w:spacing w:before="100" w:beforeAutospacing="1" w:after="100" w:afterAutospacing="1"/>
        <w:jc w:val="center"/>
      </w:pPr>
      <w:r w:rsidRPr="00422D8E">
        <w:rPr>
          <w:b/>
          <w:bCs/>
        </w:rPr>
        <w:t>5.  ФИНАНСОВЫЙ МЕХАНИЗМ РЕАЛИЗАЦИИ ПРОГРАММЫ</w:t>
      </w:r>
    </w:p>
    <w:p w:rsidR="00C9505E" w:rsidRPr="00422D8E" w:rsidRDefault="00C9505E" w:rsidP="00934C5D">
      <w:pPr>
        <w:ind w:firstLine="720"/>
      </w:pPr>
      <w:r w:rsidRPr="00422D8E">
        <w:t>Расширение доступности улучшения жилищных условий сельским гражданам с невысокими личными доходами, постоянно проживающих в сельской местно</w:t>
      </w:r>
      <w:r>
        <w:t>сти</w:t>
      </w:r>
      <w:r w:rsidRPr="00422D8E">
        <w:t>, осуществляется за счет консолидации средств федерального бюджета, областного и местного бюджетов, а также привлечение внебюджетных источников финансирования.</w:t>
      </w:r>
    </w:p>
    <w:p w:rsidR="00C9505E" w:rsidRPr="00422D8E" w:rsidRDefault="00C9505E" w:rsidP="00934C5D">
      <w:pPr>
        <w:ind w:firstLine="720"/>
      </w:pPr>
      <w:r w:rsidRPr="00422D8E">
        <w:t>Внебюджетные источники финансирования включают собственные накоп</w:t>
      </w:r>
      <w:r>
        <w:t>ления</w:t>
      </w:r>
      <w:r w:rsidRPr="00422D8E">
        <w:t xml:space="preserve"> населения, средств сельскохозяйственных предприятий,</w:t>
      </w:r>
      <w:r>
        <w:t xml:space="preserve"> </w:t>
      </w:r>
      <w:r w:rsidRPr="00422D8E">
        <w:t>банковские кредитные ресурсы.</w:t>
      </w:r>
    </w:p>
    <w:p w:rsidR="00C9505E" w:rsidRPr="00422D8E" w:rsidRDefault="00C9505E" w:rsidP="00934C5D">
      <w:pPr>
        <w:ind w:firstLine="720"/>
      </w:pPr>
      <w:r w:rsidRPr="00422D8E">
        <w:t>Объем финансирования определяется с учетом средств, предусмотренных в соответствующих бюджетах на эти цели.</w:t>
      </w:r>
    </w:p>
    <w:p w:rsidR="00C9505E" w:rsidRDefault="00C9505E" w:rsidP="00934C5D">
      <w:pPr>
        <w:ind w:firstLine="540"/>
        <w:jc w:val="right"/>
      </w:pPr>
      <w:r w:rsidRPr="002F2EC2">
        <w:t xml:space="preserve">Таблица </w:t>
      </w:r>
      <w:r>
        <w:t>1</w:t>
      </w:r>
    </w:p>
    <w:p w:rsidR="00C9505E" w:rsidRPr="002F2EC2" w:rsidRDefault="00C9505E" w:rsidP="00934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505E" w:rsidRPr="00476764" w:rsidRDefault="00C9505E" w:rsidP="00934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6764">
        <w:rPr>
          <w:rFonts w:ascii="Times New Roman" w:hAnsi="Times New Roman" w:cs="Times New Roman"/>
          <w:sz w:val="28"/>
          <w:szCs w:val="28"/>
        </w:rPr>
        <w:t>Объемы финансирования, источники и статьи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764">
        <w:rPr>
          <w:rFonts w:ascii="Times New Roman" w:hAnsi="Times New Roman" w:cs="Times New Roman"/>
          <w:sz w:val="28"/>
          <w:szCs w:val="28"/>
        </w:rPr>
        <w:t>Программы</w:t>
      </w:r>
    </w:p>
    <w:p w:rsidR="00C9505E" w:rsidRPr="00476764" w:rsidRDefault="00C9505E" w:rsidP="00934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3"/>
        <w:gridCol w:w="1025"/>
        <w:gridCol w:w="1438"/>
        <w:gridCol w:w="1879"/>
        <w:gridCol w:w="1594"/>
        <w:gridCol w:w="2224"/>
      </w:tblGrid>
      <w:tr w:rsidR="00C9505E" w:rsidRPr="00476764">
        <w:trPr>
          <w:trHeight w:val="327"/>
        </w:trPr>
        <w:tc>
          <w:tcPr>
            <w:tcW w:w="1840" w:type="dxa"/>
            <w:vMerge w:val="restart"/>
          </w:tcPr>
          <w:p w:rsidR="00C9505E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 xml:space="preserve">Год </w:t>
            </w:r>
          </w:p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реализации</w:t>
            </w:r>
          </w:p>
        </w:tc>
        <w:tc>
          <w:tcPr>
            <w:tcW w:w="1104" w:type="dxa"/>
            <w:vMerge w:val="restart"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Кол-во семей</w:t>
            </w:r>
          </w:p>
        </w:tc>
        <w:tc>
          <w:tcPr>
            <w:tcW w:w="7759" w:type="dxa"/>
            <w:gridSpan w:val="4"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 xml:space="preserve">Размер предоставляемых средств (тыс. рублей)                        </w:t>
            </w:r>
          </w:p>
        </w:tc>
      </w:tr>
      <w:tr w:rsidR="00C9505E" w:rsidRPr="00476764">
        <w:trPr>
          <w:trHeight w:val="449"/>
        </w:trPr>
        <w:tc>
          <w:tcPr>
            <w:tcW w:w="1840" w:type="dxa"/>
            <w:vMerge/>
          </w:tcPr>
          <w:p w:rsidR="00C9505E" w:rsidRPr="00476764" w:rsidRDefault="00C9505E" w:rsidP="003C0E0D">
            <w:pPr>
              <w:rPr>
                <w:color w:val="000000"/>
              </w:rPr>
            </w:pPr>
          </w:p>
        </w:tc>
        <w:tc>
          <w:tcPr>
            <w:tcW w:w="1104" w:type="dxa"/>
            <w:vMerge/>
          </w:tcPr>
          <w:p w:rsidR="00C9505E" w:rsidRPr="00476764" w:rsidRDefault="00C9505E" w:rsidP="003C0E0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Всего</w:t>
            </w:r>
          </w:p>
        </w:tc>
        <w:tc>
          <w:tcPr>
            <w:tcW w:w="2045" w:type="dxa"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федеральный бюджет</w:t>
            </w:r>
          </w:p>
        </w:tc>
        <w:tc>
          <w:tcPr>
            <w:tcW w:w="1731" w:type="dxa"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Областной бюджет</w:t>
            </w:r>
          </w:p>
        </w:tc>
        <w:tc>
          <w:tcPr>
            <w:tcW w:w="2424" w:type="dxa"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Муниципальный бюджет</w:t>
            </w:r>
          </w:p>
        </w:tc>
      </w:tr>
      <w:tr w:rsidR="00C9505E" w:rsidRPr="00476764">
        <w:trPr>
          <w:trHeight w:val="300"/>
        </w:trPr>
        <w:tc>
          <w:tcPr>
            <w:tcW w:w="1840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2014</w:t>
            </w:r>
          </w:p>
        </w:tc>
        <w:tc>
          <w:tcPr>
            <w:tcW w:w="110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5624,607</w:t>
            </w:r>
          </w:p>
        </w:tc>
        <w:tc>
          <w:tcPr>
            <w:tcW w:w="2045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2754,691</w:t>
            </w:r>
          </w:p>
        </w:tc>
        <w:tc>
          <w:tcPr>
            <w:tcW w:w="1731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2668,916</w:t>
            </w:r>
          </w:p>
        </w:tc>
        <w:tc>
          <w:tcPr>
            <w:tcW w:w="242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201</w:t>
            </w:r>
          </w:p>
        </w:tc>
      </w:tr>
      <w:tr w:rsidR="00C9505E" w:rsidRPr="00476764">
        <w:trPr>
          <w:trHeight w:val="300"/>
        </w:trPr>
        <w:tc>
          <w:tcPr>
            <w:tcW w:w="1840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2015</w:t>
            </w:r>
          </w:p>
        </w:tc>
        <w:tc>
          <w:tcPr>
            <w:tcW w:w="110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  <w:lang w:val="en-US"/>
              </w:rPr>
            </w:pPr>
            <w:r w:rsidRPr="00476764">
              <w:rPr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6185,600</w:t>
            </w:r>
          </w:p>
        </w:tc>
        <w:tc>
          <w:tcPr>
            <w:tcW w:w="2045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3028,8</w:t>
            </w:r>
          </w:p>
        </w:tc>
        <w:tc>
          <w:tcPr>
            <w:tcW w:w="1731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2935,8</w:t>
            </w:r>
          </w:p>
        </w:tc>
        <w:tc>
          <w:tcPr>
            <w:tcW w:w="242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221</w:t>
            </w:r>
          </w:p>
        </w:tc>
      </w:tr>
      <w:tr w:rsidR="00C9505E" w:rsidRPr="00476764">
        <w:trPr>
          <w:trHeight w:val="300"/>
        </w:trPr>
        <w:tc>
          <w:tcPr>
            <w:tcW w:w="1840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2016</w:t>
            </w:r>
          </w:p>
        </w:tc>
        <w:tc>
          <w:tcPr>
            <w:tcW w:w="110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  <w:lang w:val="en-US"/>
              </w:rPr>
            </w:pPr>
            <w:r w:rsidRPr="00476764">
              <w:rPr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6802,</w:t>
            </w:r>
            <w:r w:rsidRPr="00476764">
              <w:rPr>
                <w:color w:val="000000"/>
              </w:rPr>
              <w:lastRenderedPageBreak/>
              <w:t>800</w:t>
            </w:r>
          </w:p>
        </w:tc>
        <w:tc>
          <w:tcPr>
            <w:tcW w:w="2045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lastRenderedPageBreak/>
              <w:t>3330,4</w:t>
            </w:r>
          </w:p>
        </w:tc>
        <w:tc>
          <w:tcPr>
            <w:tcW w:w="1731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3229,4</w:t>
            </w:r>
          </w:p>
        </w:tc>
        <w:tc>
          <w:tcPr>
            <w:tcW w:w="242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243</w:t>
            </w:r>
          </w:p>
        </w:tc>
      </w:tr>
      <w:tr w:rsidR="00C9505E" w:rsidRPr="00476764">
        <w:trPr>
          <w:trHeight w:val="300"/>
        </w:trPr>
        <w:tc>
          <w:tcPr>
            <w:tcW w:w="1840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lastRenderedPageBreak/>
              <w:t>2017</w:t>
            </w:r>
          </w:p>
        </w:tc>
        <w:tc>
          <w:tcPr>
            <w:tcW w:w="110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  <w:lang w:val="en-US"/>
              </w:rPr>
            </w:pPr>
            <w:r w:rsidRPr="00476764">
              <w:rPr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7474,600</w:t>
            </w:r>
          </w:p>
        </w:tc>
        <w:tc>
          <w:tcPr>
            <w:tcW w:w="2045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3659,3</w:t>
            </w:r>
          </w:p>
        </w:tc>
        <w:tc>
          <w:tcPr>
            <w:tcW w:w="1731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3548,3</w:t>
            </w:r>
          </w:p>
        </w:tc>
        <w:tc>
          <w:tcPr>
            <w:tcW w:w="242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267</w:t>
            </w:r>
          </w:p>
        </w:tc>
      </w:tr>
      <w:tr w:rsidR="00C9505E" w:rsidRPr="00476764">
        <w:trPr>
          <w:trHeight w:val="300"/>
        </w:trPr>
        <w:tc>
          <w:tcPr>
            <w:tcW w:w="1840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2018</w:t>
            </w:r>
          </w:p>
        </w:tc>
        <w:tc>
          <w:tcPr>
            <w:tcW w:w="110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  <w:lang w:val="en-US"/>
              </w:rPr>
            </w:pPr>
            <w:r w:rsidRPr="00476764">
              <w:rPr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8222,030</w:t>
            </w:r>
          </w:p>
        </w:tc>
        <w:tc>
          <w:tcPr>
            <w:tcW w:w="2045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4025,23</w:t>
            </w:r>
          </w:p>
        </w:tc>
        <w:tc>
          <w:tcPr>
            <w:tcW w:w="1731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3903,1</w:t>
            </w:r>
          </w:p>
        </w:tc>
        <w:tc>
          <w:tcPr>
            <w:tcW w:w="242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293,7</w:t>
            </w:r>
          </w:p>
        </w:tc>
      </w:tr>
      <w:tr w:rsidR="00C9505E" w:rsidRPr="00476764">
        <w:trPr>
          <w:trHeight w:val="300"/>
        </w:trPr>
        <w:tc>
          <w:tcPr>
            <w:tcW w:w="1840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2019</w:t>
            </w:r>
          </w:p>
        </w:tc>
        <w:tc>
          <w:tcPr>
            <w:tcW w:w="110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  <w:lang w:val="en-US"/>
              </w:rPr>
            </w:pPr>
            <w:r w:rsidRPr="00476764">
              <w:rPr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9043,200</w:t>
            </w:r>
          </w:p>
        </w:tc>
        <w:tc>
          <w:tcPr>
            <w:tcW w:w="2045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4426,8</w:t>
            </w:r>
          </w:p>
        </w:tc>
        <w:tc>
          <w:tcPr>
            <w:tcW w:w="1731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4293,4</w:t>
            </w:r>
          </w:p>
        </w:tc>
        <w:tc>
          <w:tcPr>
            <w:tcW w:w="242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323</w:t>
            </w:r>
          </w:p>
        </w:tc>
      </w:tr>
      <w:tr w:rsidR="00C9505E" w:rsidRPr="00476764">
        <w:trPr>
          <w:trHeight w:val="300"/>
        </w:trPr>
        <w:tc>
          <w:tcPr>
            <w:tcW w:w="1840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2020</w:t>
            </w:r>
          </w:p>
        </w:tc>
        <w:tc>
          <w:tcPr>
            <w:tcW w:w="110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  <w:lang w:val="en-US"/>
              </w:rPr>
            </w:pPr>
            <w:r w:rsidRPr="00476764">
              <w:rPr>
                <w:color w:val="000000"/>
                <w:lang w:val="en-US"/>
              </w:rPr>
              <w:t>5</w:t>
            </w:r>
          </w:p>
        </w:tc>
        <w:tc>
          <w:tcPr>
            <w:tcW w:w="1559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  <w:lang w:val="en-US"/>
              </w:rPr>
              <w:t>9939,1</w:t>
            </w:r>
            <w:r w:rsidRPr="00476764">
              <w:rPr>
                <w:color w:val="000000"/>
              </w:rPr>
              <w:t>00</w:t>
            </w:r>
          </w:p>
        </w:tc>
        <w:tc>
          <w:tcPr>
            <w:tcW w:w="2045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4865,4</w:t>
            </w:r>
          </w:p>
        </w:tc>
        <w:tc>
          <w:tcPr>
            <w:tcW w:w="1731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4718,7</w:t>
            </w:r>
          </w:p>
        </w:tc>
        <w:tc>
          <w:tcPr>
            <w:tcW w:w="2424" w:type="dxa"/>
            <w:noWrap/>
          </w:tcPr>
          <w:p w:rsidR="00C9505E" w:rsidRPr="00476764" w:rsidRDefault="00C9505E" w:rsidP="003C0E0D">
            <w:pPr>
              <w:jc w:val="center"/>
              <w:rPr>
                <w:color w:val="000000"/>
              </w:rPr>
            </w:pPr>
            <w:r w:rsidRPr="00476764">
              <w:rPr>
                <w:color w:val="000000"/>
              </w:rPr>
              <w:t>355</w:t>
            </w:r>
          </w:p>
        </w:tc>
      </w:tr>
      <w:tr w:rsidR="00C9505E" w:rsidRPr="005A1FD9">
        <w:trPr>
          <w:trHeight w:val="217"/>
        </w:trPr>
        <w:tc>
          <w:tcPr>
            <w:tcW w:w="1840" w:type="dxa"/>
            <w:noWrap/>
          </w:tcPr>
          <w:p w:rsidR="00C9505E" w:rsidRPr="00476764" w:rsidRDefault="00C9505E" w:rsidP="003C0E0D">
            <w:pPr>
              <w:jc w:val="center"/>
              <w:rPr>
                <w:b/>
                <w:bCs/>
                <w:color w:val="000000"/>
              </w:rPr>
            </w:pPr>
            <w:r w:rsidRPr="0047676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04" w:type="dxa"/>
            <w:noWrap/>
          </w:tcPr>
          <w:p w:rsidR="00C9505E" w:rsidRPr="00476764" w:rsidRDefault="00C9505E" w:rsidP="003C0E0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76764">
              <w:rPr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1559" w:type="dxa"/>
            <w:noWrap/>
          </w:tcPr>
          <w:p w:rsidR="00C9505E" w:rsidRPr="00476764" w:rsidRDefault="00C9505E" w:rsidP="003C0E0D">
            <w:pPr>
              <w:jc w:val="center"/>
              <w:rPr>
                <w:b/>
                <w:bCs/>
                <w:color w:val="000000"/>
              </w:rPr>
            </w:pPr>
            <w:r w:rsidRPr="00476764">
              <w:rPr>
                <w:color w:val="000000"/>
              </w:rPr>
              <w:t>53291,937</w:t>
            </w:r>
          </w:p>
        </w:tc>
        <w:tc>
          <w:tcPr>
            <w:tcW w:w="2045" w:type="dxa"/>
            <w:noWrap/>
          </w:tcPr>
          <w:p w:rsidR="00C9505E" w:rsidRPr="00476764" w:rsidRDefault="00C9505E" w:rsidP="003C0E0D">
            <w:pPr>
              <w:jc w:val="center"/>
              <w:rPr>
                <w:b/>
                <w:bCs/>
                <w:color w:val="000000"/>
              </w:rPr>
            </w:pPr>
            <w:r w:rsidRPr="00476764">
              <w:rPr>
                <w:color w:val="000000"/>
              </w:rPr>
              <w:t>26090,621</w:t>
            </w:r>
          </w:p>
        </w:tc>
        <w:tc>
          <w:tcPr>
            <w:tcW w:w="1731" w:type="dxa"/>
            <w:noWrap/>
          </w:tcPr>
          <w:p w:rsidR="00C9505E" w:rsidRPr="00476764" w:rsidRDefault="00C9505E" w:rsidP="003C0E0D">
            <w:pPr>
              <w:jc w:val="center"/>
              <w:rPr>
                <w:b/>
                <w:bCs/>
                <w:color w:val="000000"/>
              </w:rPr>
            </w:pPr>
            <w:r w:rsidRPr="00476764">
              <w:rPr>
                <w:color w:val="000000"/>
              </w:rPr>
              <w:t>25297,616</w:t>
            </w:r>
          </w:p>
        </w:tc>
        <w:tc>
          <w:tcPr>
            <w:tcW w:w="2424" w:type="dxa"/>
            <w:noWrap/>
          </w:tcPr>
          <w:p w:rsidR="00C9505E" w:rsidRPr="002E605B" w:rsidRDefault="00C9505E" w:rsidP="003C0E0D">
            <w:pPr>
              <w:jc w:val="center"/>
              <w:rPr>
                <w:b/>
                <w:bCs/>
                <w:color w:val="000000"/>
              </w:rPr>
            </w:pPr>
            <w:r w:rsidRPr="00476764">
              <w:rPr>
                <w:color w:val="000000"/>
              </w:rPr>
              <w:t>1903,7</w:t>
            </w:r>
          </w:p>
        </w:tc>
      </w:tr>
    </w:tbl>
    <w:p w:rsidR="00C9505E" w:rsidRPr="002F2EC2" w:rsidRDefault="00C9505E" w:rsidP="00934C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505E" w:rsidRPr="002F2EC2" w:rsidRDefault="00C9505E" w:rsidP="00934C5D">
      <w:pPr>
        <w:ind w:firstLine="540"/>
      </w:pPr>
      <w:r w:rsidRPr="002F2EC2">
        <w:t>Объем финансирования за счет бюджетов всех уровней подлежит корректировке в соответствии с законами о федеральном, областном бюджетах и решениями о районном бюджете на соответствующий период.</w:t>
      </w:r>
    </w:p>
    <w:p w:rsidR="00C9505E" w:rsidRPr="002F2EC2" w:rsidRDefault="00C9505E" w:rsidP="00934C5D">
      <w:pPr>
        <w:ind w:firstLine="540"/>
      </w:pPr>
    </w:p>
    <w:p w:rsidR="00C9505E" w:rsidRDefault="00C9505E" w:rsidP="00934C5D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2F2EC2">
        <w:rPr>
          <w:b/>
          <w:bCs/>
        </w:rPr>
        <w:t xml:space="preserve">ОРГАНИЗАЦИЯ УПРАВЛЕНИЯ ПРОГРАММОЙ </w:t>
      </w:r>
    </w:p>
    <w:p w:rsidR="00C9505E" w:rsidRPr="002F2EC2" w:rsidRDefault="00C9505E" w:rsidP="00934C5D">
      <w:pPr>
        <w:ind w:firstLine="540"/>
        <w:jc w:val="center"/>
        <w:rPr>
          <w:b/>
          <w:bCs/>
        </w:rPr>
      </w:pPr>
      <w:r w:rsidRPr="002F2EC2">
        <w:rPr>
          <w:b/>
          <w:bCs/>
        </w:rPr>
        <w:t xml:space="preserve">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РЕАЛИЗАЦИИ</w:t>
      </w:r>
    </w:p>
    <w:p w:rsidR="00C9505E" w:rsidRPr="002F2EC2" w:rsidRDefault="00C9505E" w:rsidP="00934C5D">
      <w:pPr>
        <w:ind w:firstLine="540"/>
        <w:jc w:val="center"/>
        <w:rPr>
          <w:b/>
          <w:bCs/>
        </w:rPr>
      </w:pPr>
    </w:p>
    <w:p w:rsidR="00C9505E" w:rsidRPr="002F2EC2" w:rsidRDefault="00C9505E" w:rsidP="00934C5D">
      <w:pPr>
        <w:ind w:firstLine="709"/>
      </w:pPr>
      <w:proofErr w:type="gramStart"/>
      <w:r w:rsidRPr="002F2EC2">
        <w:t xml:space="preserve">Администрация </w:t>
      </w:r>
      <w:proofErr w:type="spellStart"/>
      <w:r w:rsidRPr="002F2EC2">
        <w:t>Воробьевского</w:t>
      </w:r>
      <w:proofErr w:type="spellEnd"/>
      <w:r w:rsidRPr="002F2EC2">
        <w:t xml:space="preserve"> муниципального района Воронежской области (исполнитель Программы), в лице заместителя главы администрации муниципального района, осуществляет руководство и контроль за выполнением Программы на территории </w:t>
      </w:r>
      <w:proofErr w:type="spellStart"/>
      <w:r w:rsidRPr="002F2EC2">
        <w:t>Воробьевского</w:t>
      </w:r>
      <w:proofErr w:type="spellEnd"/>
      <w:r w:rsidRPr="002F2EC2">
        <w:t xml:space="preserve"> муниципального района, определяет формы и методы управления реализацией Программы, осуществляет координацию и мониторинг работ, подготавливает информацию и отчет о ходе выполнения Программы, разрабатывает предложения по совершенствованию отдельных механизмов ее реализации. </w:t>
      </w:r>
      <w:proofErr w:type="gramEnd"/>
    </w:p>
    <w:p w:rsidR="00C9505E" w:rsidRPr="002F2EC2" w:rsidRDefault="00C9505E" w:rsidP="00934C5D">
      <w:pPr>
        <w:ind w:firstLine="709"/>
        <w:rPr>
          <w:b/>
          <w:bCs/>
        </w:rPr>
      </w:pPr>
      <w:r w:rsidRPr="002F2EC2">
        <w:t xml:space="preserve">Привлечение областной части социальной выплаты для поддержки молодых семей в приобретении (строительстве) жилья осуществляется на основании договоров, заключаемых </w:t>
      </w:r>
      <w:proofErr w:type="gramStart"/>
      <w:r w:rsidRPr="002F2EC2">
        <w:t>с</w:t>
      </w:r>
      <w:proofErr w:type="gramEnd"/>
      <w:r w:rsidRPr="002F2EC2">
        <w:t xml:space="preserve"> </w:t>
      </w:r>
      <w:proofErr w:type="gramStart"/>
      <w:r w:rsidRPr="002F2EC2">
        <w:t>департаменте</w:t>
      </w:r>
      <w:proofErr w:type="gramEnd"/>
      <w:r w:rsidRPr="002F2EC2">
        <w:t xml:space="preserve"> архитектуры и строительной политики Воронежской области. При этом администрация </w:t>
      </w:r>
      <w:proofErr w:type="spellStart"/>
      <w:r w:rsidRPr="002F2EC2">
        <w:t>Воробьевского</w:t>
      </w:r>
      <w:proofErr w:type="spellEnd"/>
      <w:r w:rsidRPr="002F2EC2">
        <w:t xml:space="preserve"> муниципального района ежеквартально, а также по итогам года, представляет Государственному заказчику сведения о ее реализации.</w:t>
      </w:r>
    </w:p>
    <w:p w:rsidR="00C9505E" w:rsidRPr="002F2EC2" w:rsidRDefault="00C9505E" w:rsidP="00934C5D">
      <w:pPr>
        <w:ind w:firstLine="540"/>
      </w:pPr>
      <w:r w:rsidRPr="002F2EC2">
        <w:t xml:space="preserve">Ответственным за формирование и реализацию  районной Программы является департамент отдел по строительству, архитектуре, транспорту и ЖКХ администрации </w:t>
      </w:r>
      <w:proofErr w:type="spellStart"/>
      <w:r w:rsidRPr="002F2EC2">
        <w:t>Воробьевского</w:t>
      </w:r>
      <w:proofErr w:type="spellEnd"/>
      <w:r w:rsidRPr="002F2EC2">
        <w:t xml:space="preserve"> муниципального района, Воронежской области </w:t>
      </w:r>
      <w:proofErr w:type="gramStart"/>
      <w:r w:rsidRPr="002F2EC2">
        <w:t>-з</w:t>
      </w:r>
      <w:proofErr w:type="gramEnd"/>
      <w:r w:rsidRPr="002F2EC2">
        <w:t xml:space="preserve">аказчик Программы. </w:t>
      </w:r>
    </w:p>
    <w:p w:rsidR="00C9505E" w:rsidRPr="002F2EC2" w:rsidRDefault="00C9505E" w:rsidP="00934C5D">
      <w:pPr>
        <w:ind w:firstLine="540"/>
      </w:pPr>
      <w:r w:rsidRPr="002F2EC2">
        <w:t>Заказчик Программы несет ответственность за реализацию и конечные результаты долгосрочной районной целевой программы, рациональное использование выделяемых на выполнение мероприятий Программы финансовых средств, определяет формы и методы управления реализацией Программы.</w:t>
      </w:r>
    </w:p>
    <w:p w:rsidR="00C9505E" w:rsidRPr="002F2EC2" w:rsidRDefault="00C9505E" w:rsidP="00934C5D">
      <w:pPr>
        <w:ind w:firstLine="540"/>
        <w:jc w:val="center"/>
        <w:rPr>
          <w:b/>
          <w:bCs/>
        </w:rPr>
      </w:pPr>
    </w:p>
    <w:p w:rsidR="00C9505E" w:rsidRPr="002F2EC2" w:rsidRDefault="00C9505E" w:rsidP="00934C5D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2F2EC2">
        <w:rPr>
          <w:b/>
          <w:bCs/>
        </w:rPr>
        <w:t xml:space="preserve">ОЦЕНКА </w:t>
      </w:r>
      <w:proofErr w:type="gramStart"/>
      <w:r w:rsidRPr="002F2EC2">
        <w:rPr>
          <w:b/>
          <w:bCs/>
        </w:rPr>
        <w:t>СОЦИАЛЬНО-ЭКОНОМИЧЕСКОЙ</w:t>
      </w:r>
      <w:proofErr w:type="gramEnd"/>
      <w:r w:rsidRPr="002F2EC2">
        <w:rPr>
          <w:b/>
          <w:bCs/>
        </w:rPr>
        <w:t xml:space="preserve"> </w:t>
      </w:r>
    </w:p>
    <w:p w:rsidR="00C9505E" w:rsidRDefault="00C9505E" w:rsidP="00934C5D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ЭФФЕКТИВНОСТИ ПРОГРАММЫ</w:t>
      </w:r>
    </w:p>
    <w:p w:rsidR="00C9505E" w:rsidRPr="002F2EC2" w:rsidRDefault="00C9505E" w:rsidP="00934C5D">
      <w:pPr>
        <w:ind w:firstLine="540"/>
        <w:jc w:val="center"/>
        <w:rPr>
          <w:b/>
          <w:bCs/>
        </w:rPr>
      </w:pPr>
    </w:p>
    <w:p w:rsidR="00C9505E" w:rsidRPr="002F2EC2" w:rsidRDefault="00C9505E" w:rsidP="00934C5D">
      <w:pPr>
        <w:ind w:firstLine="540"/>
      </w:pPr>
      <w:r w:rsidRPr="002F2EC2">
        <w:t>Оценка социально-экономической эффективности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</w:t>
      </w:r>
    </w:p>
    <w:p w:rsidR="00C9505E" w:rsidRPr="00A32239" w:rsidRDefault="00C9505E" w:rsidP="00934C5D">
      <w:pPr>
        <w:ind w:firstLine="708"/>
      </w:pPr>
      <w:r w:rsidRPr="00A32239">
        <w:t xml:space="preserve">Эффективность реализации долгосрочной областной целевой программы и </w:t>
      </w:r>
      <w:proofErr w:type="gramStart"/>
      <w:r w:rsidRPr="00A32239">
        <w:t>использования</w:t>
      </w:r>
      <w:proofErr w:type="gramEnd"/>
      <w:r w:rsidRPr="00A32239">
        <w:t xml:space="preserve"> выделенных на нее средств федерального бюджета, областного и районного бюджетов будет обеспечена за счет:</w:t>
      </w:r>
    </w:p>
    <w:p w:rsidR="00C9505E" w:rsidRPr="00A32239" w:rsidRDefault="00C9505E" w:rsidP="00934C5D">
      <w:pPr>
        <w:ind w:firstLine="708"/>
      </w:pPr>
      <w:r w:rsidRPr="00A32239">
        <w:t>- исключения возможности нецелевого использования бюджетных средств;</w:t>
      </w:r>
    </w:p>
    <w:p w:rsidR="00C9505E" w:rsidRPr="00A32239" w:rsidRDefault="00C9505E" w:rsidP="00934C5D">
      <w:pPr>
        <w:ind w:firstLine="708"/>
      </w:pPr>
      <w:r w:rsidRPr="00A32239">
        <w:t>- прозрачности использования бюджетных средств;</w:t>
      </w:r>
    </w:p>
    <w:p w:rsidR="00C9505E" w:rsidRPr="00A32239" w:rsidRDefault="00C9505E" w:rsidP="00934C5D">
      <w:pPr>
        <w:ind w:firstLine="708"/>
      </w:pPr>
      <w:r w:rsidRPr="00A32239">
        <w:t>- государственного регулирования порядка расчета размера и предоставления субсидий;</w:t>
      </w:r>
    </w:p>
    <w:p w:rsidR="00C9505E" w:rsidRPr="002F2EC2" w:rsidRDefault="00C9505E" w:rsidP="00934C5D">
      <w:pPr>
        <w:ind w:firstLine="708"/>
      </w:pPr>
      <w:r>
        <w:t xml:space="preserve">- </w:t>
      </w:r>
      <w:r w:rsidRPr="002F2EC2">
        <w:t>адресного предоставления бюджетных средств;</w:t>
      </w:r>
    </w:p>
    <w:p w:rsidR="00C9505E" w:rsidRPr="002F2EC2" w:rsidRDefault="00C9505E" w:rsidP="00934C5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2EC2">
        <w:rPr>
          <w:rFonts w:ascii="Times New Roman" w:hAnsi="Times New Roman" w:cs="Times New Roman"/>
          <w:sz w:val="28"/>
          <w:szCs w:val="28"/>
        </w:rPr>
        <w:t>привлечения молодыми семьями собственных, кредитных и заемных сре</w:t>
      </w:r>
      <w:proofErr w:type="gramStart"/>
      <w:r w:rsidRPr="002F2E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F2EC2">
        <w:rPr>
          <w:rFonts w:ascii="Times New Roman" w:hAnsi="Times New Roman" w:cs="Times New Roman"/>
          <w:sz w:val="28"/>
          <w:szCs w:val="28"/>
        </w:rPr>
        <w:t>я приобретения жилья или строительства индивидуального жилья.</w:t>
      </w:r>
    </w:p>
    <w:p w:rsidR="00C9505E" w:rsidRPr="00A32239" w:rsidRDefault="00C9505E" w:rsidP="00934C5D">
      <w:pPr>
        <w:ind w:firstLine="708"/>
      </w:pPr>
      <w:r w:rsidRPr="00A32239">
        <w:t>Социально-экономическая эффективность</w:t>
      </w:r>
      <w:r w:rsidRPr="00A32239">
        <w:rPr>
          <w:i/>
          <w:iCs/>
        </w:rPr>
        <w:t xml:space="preserve"> </w:t>
      </w:r>
      <w:r w:rsidRPr="00A32239">
        <w:t xml:space="preserve">от реализации мероприятий программы выражается </w:t>
      </w:r>
      <w:proofErr w:type="gramStart"/>
      <w:r w:rsidRPr="00A32239">
        <w:t>в</w:t>
      </w:r>
      <w:proofErr w:type="gramEnd"/>
      <w:r w:rsidRPr="00A32239">
        <w:t>:</w:t>
      </w:r>
    </w:p>
    <w:p w:rsidR="00C9505E" w:rsidRPr="00A32239" w:rsidRDefault="00C9505E" w:rsidP="00934C5D">
      <w:pPr>
        <w:ind w:firstLine="708"/>
      </w:pPr>
      <w:r w:rsidRPr="00A32239">
        <w:t xml:space="preserve">- </w:t>
      </w:r>
      <w:proofErr w:type="gramStart"/>
      <w:r w:rsidRPr="00A32239">
        <w:t>улучшении</w:t>
      </w:r>
      <w:proofErr w:type="gramEnd"/>
      <w:r w:rsidRPr="00A32239">
        <w:t xml:space="preserve"> жилищных условий молодых семей;</w:t>
      </w:r>
    </w:p>
    <w:p w:rsidR="00C9505E" w:rsidRPr="00A32239" w:rsidRDefault="00C9505E" w:rsidP="00934C5D">
      <w:pPr>
        <w:ind w:firstLine="708"/>
      </w:pPr>
      <w:r w:rsidRPr="00A32239">
        <w:t xml:space="preserve">- </w:t>
      </w:r>
      <w:proofErr w:type="gramStart"/>
      <w:r w:rsidRPr="00A32239">
        <w:t>повышении</w:t>
      </w:r>
      <w:proofErr w:type="gramEnd"/>
      <w:r w:rsidRPr="00A32239">
        <w:t xml:space="preserve"> доступности приобретения жилья молодыми семьями;</w:t>
      </w:r>
    </w:p>
    <w:p w:rsidR="00C9505E" w:rsidRPr="00A32239" w:rsidRDefault="00C9505E" w:rsidP="00934C5D">
      <w:pPr>
        <w:ind w:firstLine="708"/>
      </w:pPr>
      <w:r w:rsidRPr="00A32239">
        <w:t xml:space="preserve">- </w:t>
      </w:r>
      <w:proofErr w:type="gramStart"/>
      <w:r w:rsidRPr="00A32239">
        <w:t>увеличении</w:t>
      </w:r>
      <w:proofErr w:type="gramEnd"/>
      <w:r w:rsidRPr="00A32239">
        <w:t xml:space="preserve"> объемов предоставления ипотечных жилищных кредитов и займов;</w:t>
      </w:r>
    </w:p>
    <w:p w:rsidR="00C9505E" w:rsidRPr="00A32239" w:rsidRDefault="00C9505E" w:rsidP="00934C5D">
      <w:pPr>
        <w:ind w:firstLine="708"/>
      </w:pPr>
      <w:proofErr w:type="gramStart"/>
      <w:r w:rsidRPr="00A32239">
        <w:t xml:space="preserve">- вовлечении в экономический оборот области собственных средств молодых семей, дополнительных финансовых средств кредитных и других организаций, предоставляющих кредиты и займы для приобретения жилья или строительства индивидуального жилья, в том числе ипотечные жилищные кредиты; </w:t>
      </w:r>
      <w:proofErr w:type="gramEnd"/>
    </w:p>
    <w:p w:rsidR="00C9505E" w:rsidRPr="00A32239" w:rsidRDefault="00C9505E" w:rsidP="00934C5D">
      <w:pPr>
        <w:ind w:firstLine="708"/>
      </w:pPr>
      <w:r w:rsidRPr="00A32239">
        <w:t xml:space="preserve">- </w:t>
      </w:r>
      <w:proofErr w:type="gramStart"/>
      <w:r w:rsidRPr="00A32239">
        <w:t>оживлении</w:t>
      </w:r>
      <w:proofErr w:type="gramEnd"/>
      <w:r w:rsidRPr="00A32239">
        <w:t xml:space="preserve"> экономики </w:t>
      </w:r>
      <w:r>
        <w:t>района</w:t>
      </w:r>
      <w:r w:rsidRPr="00A32239">
        <w:t xml:space="preserve"> в целом;</w:t>
      </w:r>
    </w:p>
    <w:p w:rsidR="00C9505E" w:rsidRPr="00A32239" w:rsidRDefault="00C9505E" w:rsidP="00934C5D">
      <w:pPr>
        <w:ind w:firstLine="708"/>
      </w:pPr>
      <w:r w:rsidRPr="00A32239">
        <w:t>- активизации рынка жилья;</w:t>
      </w:r>
    </w:p>
    <w:p w:rsidR="00C9505E" w:rsidRPr="00A32239" w:rsidRDefault="00C9505E" w:rsidP="00934C5D">
      <w:pPr>
        <w:ind w:firstLine="708"/>
      </w:pPr>
      <w:r w:rsidRPr="00A32239">
        <w:t xml:space="preserve">- </w:t>
      </w:r>
      <w:proofErr w:type="gramStart"/>
      <w:r w:rsidRPr="00A32239">
        <w:t>увеличении</w:t>
      </w:r>
      <w:proofErr w:type="gramEnd"/>
      <w:r w:rsidRPr="00A32239">
        <w:t xml:space="preserve"> годового объема ввода жилья; </w:t>
      </w:r>
    </w:p>
    <w:p w:rsidR="00C9505E" w:rsidRPr="00A32239" w:rsidRDefault="00C9505E" w:rsidP="00934C5D">
      <w:pPr>
        <w:ind w:firstLine="708"/>
      </w:pPr>
      <w:r w:rsidRPr="00A32239">
        <w:t xml:space="preserve">- </w:t>
      </w:r>
      <w:proofErr w:type="gramStart"/>
      <w:r w:rsidRPr="00A32239">
        <w:t>создании</w:t>
      </w:r>
      <w:proofErr w:type="gramEnd"/>
      <w:r w:rsidRPr="00A32239">
        <w:t xml:space="preserve"> условий для улучшения демографической ситуации в стране, реализации эффективной миграционной политики;</w:t>
      </w:r>
    </w:p>
    <w:p w:rsidR="00C9505E" w:rsidRPr="00870686" w:rsidRDefault="00C9505E" w:rsidP="00934C5D">
      <w:pPr>
        <w:ind w:firstLine="708"/>
      </w:pPr>
      <w:r w:rsidRPr="00870686">
        <w:t xml:space="preserve">- </w:t>
      </w:r>
      <w:proofErr w:type="gramStart"/>
      <w:r w:rsidRPr="00870686">
        <w:t>снижении</w:t>
      </w:r>
      <w:proofErr w:type="gramEnd"/>
      <w:r w:rsidRPr="00870686">
        <w:t xml:space="preserve"> социальной напряженности в обществе.</w:t>
      </w:r>
    </w:p>
    <w:p w:rsidR="00C9505E" w:rsidRDefault="00C9505E" w:rsidP="005C410E"/>
    <w:sectPr w:rsidR="00C9505E" w:rsidSect="003954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10E"/>
    <w:rsid w:val="001C1E77"/>
    <w:rsid w:val="001F331C"/>
    <w:rsid w:val="002536F3"/>
    <w:rsid w:val="002E605B"/>
    <w:rsid w:val="002F2EC2"/>
    <w:rsid w:val="00395464"/>
    <w:rsid w:val="003C0E0D"/>
    <w:rsid w:val="00422D8E"/>
    <w:rsid w:val="00476764"/>
    <w:rsid w:val="00487429"/>
    <w:rsid w:val="004A54BE"/>
    <w:rsid w:val="005A1FD9"/>
    <w:rsid w:val="005C410E"/>
    <w:rsid w:val="007B0CCD"/>
    <w:rsid w:val="00870686"/>
    <w:rsid w:val="00934C5D"/>
    <w:rsid w:val="00991245"/>
    <w:rsid w:val="009E5779"/>
    <w:rsid w:val="00A32239"/>
    <w:rsid w:val="00AD7DA0"/>
    <w:rsid w:val="00AE6BB8"/>
    <w:rsid w:val="00B30079"/>
    <w:rsid w:val="00B42163"/>
    <w:rsid w:val="00B5158C"/>
    <w:rsid w:val="00B77815"/>
    <w:rsid w:val="00BA1351"/>
    <w:rsid w:val="00C0388C"/>
    <w:rsid w:val="00C13E92"/>
    <w:rsid w:val="00C9505E"/>
    <w:rsid w:val="00D22C70"/>
    <w:rsid w:val="00DF0C99"/>
    <w:rsid w:val="00E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0E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4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410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34C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34C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934C5D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uiPriority w:val="99"/>
    <w:qFormat/>
    <w:rsid w:val="00934C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99"/>
    <w:rsid w:val="00934C5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1889</Words>
  <Characters>10772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Евгений Б. Смольянинов</cp:lastModifiedBy>
  <cp:revision>5</cp:revision>
  <dcterms:created xsi:type="dcterms:W3CDTF">2014-03-20T09:25:00Z</dcterms:created>
  <dcterms:modified xsi:type="dcterms:W3CDTF">2014-03-25T09:43:00Z</dcterms:modified>
</cp:coreProperties>
</file>