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59" w:rsidRDefault="0039696B" w:rsidP="004F5D2C">
      <w:pPr>
        <w:spacing w:line="288" w:lineRule="auto"/>
        <w:jc w:val="center"/>
        <w:rPr>
          <w:rFonts w:ascii="Arial" w:hAnsi="Arial" w:cs="Arial"/>
          <w:b/>
          <w:bCs/>
          <w:smallCaps/>
        </w:rPr>
      </w:pPr>
      <w:r>
        <w:rPr>
          <w:rFonts w:ascii="Arial" w:hAnsi="Arial" w:cs="Arial"/>
          <w:b/>
          <w:bCs/>
          <w:smallCaps/>
          <w:noProof/>
        </w:rPr>
        <w:drawing>
          <wp:inline distT="0" distB="0" distL="0" distR="0">
            <wp:extent cx="428625" cy="533400"/>
            <wp:effectExtent l="19050" t="0" r="952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7"/>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203C59" w:rsidRPr="004F5D2C" w:rsidRDefault="00203C59" w:rsidP="004F5D2C">
      <w:pPr>
        <w:spacing w:line="288" w:lineRule="auto"/>
        <w:jc w:val="center"/>
        <w:rPr>
          <w:rFonts w:ascii="Arial" w:hAnsi="Arial" w:cs="Arial"/>
          <w:b/>
          <w:bCs/>
          <w:smallCaps/>
          <w:sz w:val="28"/>
          <w:szCs w:val="28"/>
        </w:rPr>
      </w:pPr>
      <w:r w:rsidRPr="004F5D2C">
        <w:rPr>
          <w:rFonts w:ascii="Arial" w:hAnsi="Arial" w:cs="Arial"/>
          <w:b/>
          <w:bCs/>
          <w:smallCaps/>
          <w:sz w:val="28"/>
          <w:szCs w:val="28"/>
        </w:rPr>
        <w:t>АДМИНИСТРАЦИЯ ВОРОБЬЕВСКОГО МУНИЦИПАЛЬНОГО РАЙОНА</w:t>
      </w:r>
    </w:p>
    <w:p w:rsidR="00203C59" w:rsidRPr="004F5D2C" w:rsidRDefault="00203C59" w:rsidP="004F5D2C">
      <w:pPr>
        <w:spacing w:line="288" w:lineRule="auto"/>
        <w:jc w:val="center"/>
        <w:rPr>
          <w:rFonts w:ascii="Arial" w:hAnsi="Arial" w:cs="Arial"/>
          <w:b/>
          <w:bCs/>
          <w:sz w:val="28"/>
          <w:szCs w:val="28"/>
        </w:rPr>
      </w:pPr>
      <w:r w:rsidRPr="004F5D2C">
        <w:rPr>
          <w:rFonts w:ascii="Arial" w:hAnsi="Arial" w:cs="Arial"/>
          <w:b/>
          <w:bCs/>
          <w:smallCaps/>
          <w:sz w:val="28"/>
          <w:szCs w:val="28"/>
        </w:rPr>
        <w:t>ВОРОНЕЖСКОЙ ОБЛАСТИ</w:t>
      </w:r>
    </w:p>
    <w:p w:rsidR="00203C59" w:rsidRPr="004F5D2C" w:rsidRDefault="00203C59" w:rsidP="004F5D2C">
      <w:pPr>
        <w:spacing w:line="288" w:lineRule="auto"/>
        <w:jc w:val="center"/>
        <w:rPr>
          <w:rFonts w:ascii="Arial" w:hAnsi="Arial" w:cs="Arial"/>
          <w:sz w:val="28"/>
          <w:szCs w:val="28"/>
        </w:rPr>
      </w:pPr>
    </w:p>
    <w:p w:rsidR="00203C59" w:rsidRDefault="00203C59" w:rsidP="004F5D2C">
      <w:pPr>
        <w:spacing w:line="288" w:lineRule="auto"/>
        <w:jc w:val="center"/>
        <w:rPr>
          <w:rFonts w:ascii="Arial" w:hAnsi="Arial" w:cs="Arial"/>
          <w:b/>
          <w:bCs/>
          <w:sz w:val="36"/>
          <w:szCs w:val="36"/>
        </w:rPr>
      </w:pPr>
      <w:r>
        <w:rPr>
          <w:rFonts w:ascii="Arial" w:hAnsi="Arial" w:cs="Arial"/>
          <w:b/>
          <w:bCs/>
          <w:sz w:val="36"/>
          <w:szCs w:val="36"/>
        </w:rPr>
        <w:t>ПОСТАНОВЛЕНИЕ</w:t>
      </w:r>
    </w:p>
    <w:p w:rsidR="00203C59" w:rsidRDefault="00203C59" w:rsidP="004F5D2C">
      <w:pPr>
        <w:spacing w:line="288" w:lineRule="auto"/>
        <w:jc w:val="center"/>
        <w:rPr>
          <w:b/>
          <w:bCs/>
          <w:sz w:val="32"/>
          <w:szCs w:val="32"/>
        </w:rPr>
      </w:pPr>
    </w:p>
    <w:p w:rsidR="00203C59" w:rsidRPr="004F5D2C" w:rsidRDefault="00203C59" w:rsidP="004F5D2C">
      <w:pPr>
        <w:spacing w:line="288" w:lineRule="auto"/>
        <w:jc w:val="both"/>
        <w:rPr>
          <w:sz w:val="28"/>
          <w:szCs w:val="28"/>
          <w:u w:val="single"/>
        </w:rPr>
      </w:pPr>
    </w:p>
    <w:p w:rsidR="00203C59" w:rsidRPr="004F5D2C" w:rsidRDefault="00203C59" w:rsidP="004F5D2C">
      <w:pPr>
        <w:spacing w:line="288" w:lineRule="auto"/>
        <w:jc w:val="both"/>
        <w:rPr>
          <w:sz w:val="28"/>
          <w:szCs w:val="28"/>
          <w:u w:val="single"/>
        </w:rPr>
      </w:pPr>
      <w:r w:rsidRPr="004F5D2C">
        <w:rPr>
          <w:sz w:val="28"/>
          <w:szCs w:val="28"/>
          <w:u w:val="single"/>
        </w:rPr>
        <w:t xml:space="preserve">от   </w:t>
      </w:r>
      <w:r>
        <w:rPr>
          <w:sz w:val="28"/>
          <w:szCs w:val="28"/>
          <w:u w:val="single"/>
        </w:rPr>
        <w:t xml:space="preserve"> </w:t>
      </w:r>
      <w:r w:rsidR="005A4AE9">
        <w:rPr>
          <w:sz w:val="28"/>
          <w:szCs w:val="28"/>
          <w:u w:val="single"/>
        </w:rPr>
        <w:t>26</w:t>
      </w:r>
      <w:r w:rsidRPr="004F5D2C">
        <w:rPr>
          <w:sz w:val="28"/>
          <w:szCs w:val="28"/>
          <w:u w:val="single"/>
        </w:rPr>
        <w:t>.</w:t>
      </w:r>
      <w:r>
        <w:rPr>
          <w:sz w:val="28"/>
          <w:szCs w:val="28"/>
          <w:u w:val="single"/>
        </w:rPr>
        <w:t>12</w:t>
      </w:r>
      <w:r w:rsidRPr="004F5D2C">
        <w:rPr>
          <w:sz w:val="28"/>
          <w:szCs w:val="28"/>
          <w:u w:val="single"/>
        </w:rPr>
        <w:t>.2012 г.   №</w:t>
      </w:r>
      <w:r w:rsidRPr="004F5D2C">
        <w:rPr>
          <w:sz w:val="28"/>
          <w:szCs w:val="28"/>
          <w:u w:val="single"/>
        </w:rPr>
        <w:tab/>
      </w:r>
      <w:r w:rsidR="005A4AE9">
        <w:rPr>
          <w:sz w:val="28"/>
          <w:szCs w:val="28"/>
          <w:u w:val="single"/>
        </w:rPr>
        <w:t>542</w:t>
      </w:r>
      <w:r>
        <w:rPr>
          <w:sz w:val="28"/>
          <w:szCs w:val="28"/>
          <w:u w:val="single"/>
        </w:rPr>
        <w:t xml:space="preserve"> </w:t>
      </w:r>
      <w:r w:rsidRPr="004F5D2C">
        <w:rPr>
          <w:sz w:val="28"/>
          <w:szCs w:val="28"/>
          <w:u w:val="single"/>
        </w:rPr>
        <w:tab/>
        <w:t xml:space="preserve">     </w:t>
      </w:r>
      <w:r w:rsidRPr="004F5D2C">
        <w:rPr>
          <w:sz w:val="28"/>
          <w:szCs w:val="28"/>
          <w:u w:val="single"/>
        </w:rPr>
        <w:tab/>
        <w:t xml:space="preserve">  </w:t>
      </w:r>
    </w:p>
    <w:p w:rsidR="00203C59" w:rsidRDefault="00203C59" w:rsidP="004F5D2C">
      <w:pPr>
        <w:spacing w:line="288" w:lineRule="auto"/>
        <w:jc w:val="both"/>
      </w:pPr>
      <w:r>
        <w:t xml:space="preserve">  </w:t>
      </w:r>
      <w:r>
        <w:tab/>
      </w:r>
      <w:r w:rsidRPr="00964DDD">
        <w:t xml:space="preserve">            с. Воробьевка</w:t>
      </w:r>
    </w:p>
    <w:p w:rsidR="00203C59" w:rsidRPr="004F5D2C" w:rsidRDefault="00203C59" w:rsidP="008302AF">
      <w:pPr>
        <w:jc w:val="center"/>
        <w:rPr>
          <w:b/>
          <w:bCs/>
          <w:sz w:val="26"/>
          <w:szCs w:val="26"/>
        </w:rPr>
      </w:pPr>
    </w:p>
    <w:p w:rsidR="00203C59" w:rsidRPr="004F5D2C" w:rsidRDefault="00203C59" w:rsidP="008302AF">
      <w:pPr>
        <w:jc w:val="center"/>
        <w:rPr>
          <w:sz w:val="28"/>
          <w:szCs w:val="28"/>
        </w:rPr>
      </w:pPr>
    </w:p>
    <w:p w:rsidR="00203C59" w:rsidRPr="004F5D2C" w:rsidRDefault="00203C59" w:rsidP="004F5D2C">
      <w:pPr>
        <w:ind w:right="4818"/>
        <w:jc w:val="both"/>
        <w:rPr>
          <w:sz w:val="28"/>
          <w:szCs w:val="28"/>
        </w:rPr>
      </w:pPr>
      <w:r w:rsidRPr="004F5D2C">
        <w:rPr>
          <w:sz w:val="28"/>
          <w:szCs w:val="28"/>
        </w:rPr>
        <w:t xml:space="preserve">Об утверждении </w:t>
      </w:r>
      <w:r>
        <w:rPr>
          <w:sz w:val="28"/>
          <w:szCs w:val="28"/>
        </w:rPr>
        <w:t xml:space="preserve">муниципальной </w:t>
      </w:r>
      <w:r w:rsidRPr="004F5D2C">
        <w:rPr>
          <w:sz w:val="28"/>
          <w:szCs w:val="28"/>
        </w:rPr>
        <w:t xml:space="preserve">целевой программы «Развитие </w:t>
      </w:r>
      <w:r>
        <w:rPr>
          <w:sz w:val="28"/>
          <w:szCs w:val="28"/>
        </w:rPr>
        <w:t>и сохранение кул</w:t>
      </w:r>
      <w:r>
        <w:rPr>
          <w:sz w:val="28"/>
          <w:szCs w:val="28"/>
        </w:rPr>
        <w:t>ь</w:t>
      </w:r>
      <w:r>
        <w:rPr>
          <w:sz w:val="28"/>
          <w:szCs w:val="28"/>
        </w:rPr>
        <w:t xml:space="preserve">туры </w:t>
      </w:r>
      <w:r w:rsidRPr="004F5D2C">
        <w:rPr>
          <w:sz w:val="28"/>
          <w:szCs w:val="28"/>
        </w:rPr>
        <w:t>Воробьевского  муниципального района Воронежской области на 2012-2016 годы»</w:t>
      </w:r>
    </w:p>
    <w:p w:rsidR="00203C59" w:rsidRDefault="00203C59" w:rsidP="008302AF">
      <w:pPr>
        <w:jc w:val="both"/>
        <w:rPr>
          <w:b/>
          <w:bCs/>
          <w:sz w:val="26"/>
          <w:szCs w:val="26"/>
        </w:rPr>
      </w:pPr>
    </w:p>
    <w:p w:rsidR="00203C59" w:rsidRDefault="00203C59" w:rsidP="008302AF">
      <w:pPr>
        <w:jc w:val="both"/>
        <w:rPr>
          <w:b/>
          <w:bCs/>
          <w:sz w:val="26"/>
          <w:szCs w:val="26"/>
        </w:rPr>
      </w:pPr>
    </w:p>
    <w:p w:rsidR="00203C59" w:rsidRPr="004F5D2C" w:rsidRDefault="00203C59" w:rsidP="008302AF">
      <w:pPr>
        <w:jc w:val="both"/>
        <w:rPr>
          <w:b/>
          <w:bCs/>
          <w:sz w:val="26"/>
          <w:szCs w:val="26"/>
        </w:rPr>
      </w:pPr>
    </w:p>
    <w:p w:rsidR="00203C59" w:rsidRPr="004F5D2C" w:rsidRDefault="00203C59" w:rsidP="00C31A85">
      <w:pPr>
        <w:autoSpaceDE w:val="0"/>
        <w:autoSpaceDN w:val="0"/>
        <w:adjustRightInd w:val="0"/>
        <w:ind w:firstLine="567"/>
        <w:jc w:val="both"/>
        <w:rPr>
          <w:sz w:val="28"/>
          <w:szCs w:val="28"/>
        </w:rPr>
      </w:pPr>
      <w:r w:rsidRPr="004F5D2C">
        <w:rPr>
          <w:sz w:val="28"/>
          <w:szCs w:val="28"/>
        </w:rPr>
        <w:t>В</w:t>
      </w:r>
      <w:r>
        <w:rPr>
          <w:sz w:val="28"/>
          <w:szCs w:val="28"/>
        </w:rPr>
        <w:t xml:space="preserve"> соответствии с пунктами </w:t>
      </w:r>
      <w:r w:rsidRPr="004F5D2C">
        <w:rPr>
          <w:sz w:val="28"/>
          <w:szCs w:val="28"/>
        </w:rPr>
        <w:t>1</w:t>
      </w:r>
      <w:r>
        <w:rPr>
          <w:sz w:val="28"/>
          <w:szCs w:val="28"/>
        </w:rPr>
        <w:t xml:space="preserve">9-19.2 </w:t>
      </w:r>
      <w:r w:rsidRPr="004F5D2C">
        <w:rPr>
          <w:sz w:val="28"/>
          <w:szCs w:val="28"/>
        </w:rPr>
        <w:t xml:space="preserve"> ч</w:t>
      </w:r>
      <w:r>
        <w:rPr>
          <w:sz w:val="28"/>
          <w:szCs w:val="28"/>
        </w:rPr>
        <w:t xml:space="preserve">асти </w:t>
      </w:r>
      <w:r w:rsidRPr="004F5D2C">
        <w:rPr>
          <w:sz w:val="28"/>
          <w:szCs w:val="28"/>
        </w:rPr>
        <w:t>1 ст</w:t>
      </w:r>
      <w:r>
        <w:rPr>
          <w:sz w:val="28"/>
          <w:szCs w:val="28"/>
        </w:rPr>
        <w:t xml:space="preserve">атьи </w:t>
      </w:r>
      <w:r w:rsidRPr="004F5D2C">
        <w:rPr>
          <w:sz w:val="28"/>
          <w:szCs w:val="28"/>
        </w:rPr>
        <w:t>15 Федерального закона от 06.10.2003</w:t>
      </w:r>
      <w:r>
        <w:rPr>
          <w:sz w:val="28"/>
          <w:szCs w:val="28"/>
        </w:rPr>
        <w:t xml:space="preserve"> </w:t>
      </w:r>
      <w:r w:rsidRPr="004F5D2C">
        <w:rPr>
          <w:sz w:val="28"/>
          <w:szCs w:val="28"/>
        </w:rPr>
        <w:t>г. №</w:t>
      </w:r>
      <w:r>
        <w:rPr>
          <w:sz w:val="28"/>
          <w:szCs w:val="28"/>
        </w:rPr>
        <w:t xml:space="preserve"> </w:t>
      </w:r>
      <w:r w:rsidRPr="004F5D2C">
        <w:rPr>
          <w:sz w:val="28"/>
          <w:szCs w:val="28"/>
        </w:rPr>
        <w:t>131-ФЗ «Об общих принципах организации местного самоупра</w:t>
      </w:r>
      <w:r w:rsidRPr="004F5D2C">
        <w:rPr>
          <w:sz w:val="28"/>
          <w:szCs w:val="28"/>
        </w:rPr>
        <w:t>в</w:t>
      </w:r>
      <w:r w:rsidRPr="004F5D2C">
        <w:rPr>
          <w:sz w:val="28"/>
          <w:szCs w:val="28"/>
        </w:rPr>
        <w:t xml:space="preserve">ления в Российской Федерации», </w:t>
      </w:r>
      <w:r>
        <w:rPr>
          <w:sz w:val="28"/>
          <w:szCs w:val="28"/>
        </w:rPr>
        <w:t>статьей 40</w:t>
      </w:r>
      <w:r w:rsidRPr="004F5D2C">
        <w:rPr>
          <w:sz w:val="28"/>
          <w:szCs w:val="28"/>
        </w:rPr>
        <w:t xml:space="preserve"> </w:t>
      </w:r>
      <w:r>
        <w:rPr>
          <w:sz w:val="28"/>
          <w:szCs w:val="28"/>
        </w:rPr>
        <w:t>«Основы законодательства Росси</w:t>
      </w:r>
      <w:r>
        <w:rPr>
          <w:sz w:val="28"/>
          <w:szCs w:val="28"/>
        </w:rPr>
        <w:t>й</w:t>
      </w:r>
      <w:r>
        <w:rPr>
          <w:sz w:val="28"/>
          <w:szCs w:val="28"/>
        </w:rPr>
        <w:t xml:space="preserve">ской Федерации о культуре» от 09.10.2002 года № 3612-1, </w:t>
      </w:r>
      <w:r w:rsidRPr="004F5D2C">
        <w:rPr>
          <w:sz w:val="28"/>
          <w:szCs w:val="28"/>
        </w:rPr>
        <w:t>ст</w:t>
      </w:r>
      <w:r>
        <w:rPr>
          <w:sz w:val="28"/>
          <w:szCs w:val="28"/>
        </w:rPr>
        <w:t xml:space="preserve">атьей </w:t>
      </w:r>
      <w:r w:rsidRPr="004F5D2C">
        <w:rPr>
          <w:sz w:val="28"/>
          <w:szCs w:val="28"/>
        </w:rPr>
        <w:t>9 Устава В</w:t>
      </w:r>
      <w:r w:rsidRPr="004F5D2C">
        <w:rPr>
          <w:sz w:val="28"/>
          <w:szCs w:val="28"/>
        </w:rPr>
        <w:t>о</w:t>
      </w:r>
      <w:r w:rsidRPr="004F5D2C">
        <w:rPr>
          <w:sz w:val="28"/>
          <w:szCs w:val="28"/>
        </w:rPr>
        <w:t>робьевского  муниципального района, администрация Воробьевского  муниц</w:t>
      </w:r>
      <w:r w:rsidRPr="004F5D2C">
        <w:rPr>
          <w:sz w:val="28"/>
          <w:szCs w:val="28"/>
        </w:rPr>
        <w:t>и</w:t>
      </w:r>
      <w:r w:rsidRPr="004F5D2C">
        <w:rPr>
          <w:sz w:val="28"/>
          <w:szCs w:val="28"/>
        </w:rPr>
        <w:t>пального района</w:t>
      </w:r>
    </w:p>
    <w:p w:rsidR="00203C59" w:rsidRPr="004F5D2C" w:rsidRDefault="00203C59" w:rsidP="00E931C6">
      <w:pPr>
        <w:ind w:firstLine="567"/>
        <w:jc w:val="both"/>
        <w:rPr>
          <w:sz w:val="28"/>
          <w:szCs w:val="28"/>
        </w:rPr>
      </w:pPr>
    </w:p>
    <w:p w:rsidR="00203C59" w:rsidRPr="004F5D2C" w:rsidRDefault="00203C59" w:rsidP="008302AF">
      <w:pPr>
        <w:jc w:val="center"/>
        <w:rPr>
          <w:sz w:val="28"/>
          <w:szCs w:val="28"/>
        </w:rPr>
      </w:pPr>
      <w:r w:rsidRPr="004F5D2C">
        <w:rPr>
          <w:sz w:val="28"/>
          <w:szCs w:val="28"/>
        </w:rPr>
        <w:t>П</w:t>
      </w:r>
      <w:r>
        <w:rPr>
          <w:sz w:val="28"/>
          <w:szCs w:val="28"/>
        </w:rPr>
        <w:t xml:space="preserve"> </w:t>
      </w:r>
      <w:r w:rsidRPr="004F5D2C">
        <w:rPr>
          <w:sz w:val="28"/>
          <w:szCs w:val="28"/>
        </w:rPr>
        <w:t>О</w:t>
      </w:r>
      <w:r>
        <w:rPr>
          <w:sz w:val="28"/>
          <w:szCs w:val="28"/>
        </w:rPr>
        <w:t xml:space="preserve"> </w:t>
      </w:r>
      <w:r w:rsidRPr="004F5D2C">
        <w:rPr>
          <w:sz w:val="28"/>
          <w:szCs w:val="28"/>
        </w:rPr>
        <w:t>С</w:t>
      </w:r>
      <w:r>
        <w:rPr>
          <w:sz w:val="28"/>
          <w:szCs w:val="28"/>
        </w:rPr>
        <w:t xml:space="preserve"> </w:t>
      </w:r>
      <w:r w:rsidRPr="004F5D2C">
        <w:rPr>
          <w:sz w:val="28"/>
          <w:szCs w:val="28"/>
        </w:rPr>
        <w:t>Т</w:t>
      </w:r>
      <w:r>
        <w:rPr>
          <w:sz w:val="28"/>
          <w:szCs w:val="28"/>
        </w:rPr>
        <w:t xml:space="preserve"> </w:t>
      </w:r>
      <w:r w:rsidRPr="004F5D2C">
        <w:rPr>
          <w:sz w:val="28"/>
          <w:szCs w:val="28"/>
        </w:rPr>
        <w:t>А</w:t>
      </w:r>
      <w:r>
        <w:rPr>
          <w:sz w:val="28"/>
          <w:szCs w:val="28"/>
        </w:rPr>
        <w:t xml:space="preserve"> </w:t>
      </w:r>
      <w:r w:rsidRPr="004F5D2C">
        <w:rPr>
          <w:sz w:val="28"/>
          <w:szCs w:val="28"/>
        </w:rPr>
        <w:t>Н</w:t>
      </w:r>
      <w:r>
        <w:rPr>
          <w:sz w:val="28"/>
          <w:szCs w:val="28"/>
        </w:rPr>
        <w:t xml:space="preserve"> </w:t>
      </w:r>
      <w:r w:rsidRPr="004F5D2C">
        <w:rPr>
          <w:sz w:val="28"/>
          <w:szCs w:val="28"/>
        </w:rPr>
        <w:t>О</w:t>
      </w:r>
      <w:r>
        <w:rPr>
          <w:sz w:val="28"/>
          <w:szCs w:val="28"/>
        </w:rPr>
        <w:t xml:space="preserve"> </w:t>
      </w:r>
      <w:r w:rsidRPr="004F5D2C">
        <w:rPr>
          <w:sz w:val="28"/>
          <w:szCs w:val="28"/>
        </w:rPr>
        <w:t>В</w:t>
      </w:r>
      <w:r>
        <w:rPr>
          <w:sz w:val="28"/>
          <w:szCs w:val="28"/>
        </w:rPr>
        <w:t xml:space="preserve"> </w:t>
      </w:r>
      <w:r w:rsidRPr="004F5D2C">
        <w:rPr>
          <w:sz w:val="28"/>
          <w:szCs w:val="28"/>
        </w:rPr>
        <w:t>Л</w:t>
      </w:r>
      <w:r>
        <w:rPr>
          <w:sz w:val="28"/>
          <w:szCs w:val="28"/>
        </w:rPr>
        <w:t xml:space="preserve"> </w:t>
      </w:r>
      <w:r w:rsidRPr="004F5D2C">
        <w:rPr>
          <w:sz w:val="28"/>
          <w:szCs w:val="28"/>
        </w:rPr>
        <w:t>Я</w:t>
      </w:r>
      <w:r>
        <w:rPr>
          <w:sz w:val="28"/>
          <w:szCs w:val="28"/>
        </w:rPr>
        <w:t xml:space="preserve"> </w:t>
      </w:r>
      <w:r w:rsidRPr="004F5D2C">
        <w:rPr>
          <w:sz w:val="28"/>
          <w:szCs w:val="28"/>
        </w:rPr>
        <w:t>Е</w:t>
      </w:r>
      <w:r>
        <w:rPr>
          <w:sz w:val="28"/>
          <w:szCs w:val="28"/>
        </w:rPr>
        <w:t xml:space="preserve"> </w:t>
      </w:r>
      <w:r w:rsidRPr="004F5D2C">
        <w:rPr>
          <w:sz w:val="28"/>
          <w:szCs w:val="28"/>
        </w:rPr>
        <w:t>Т</w:t>
      </w:r>
      <w:r>
        <w:rPr>
          <w:sz w:val="28"/>
          <w:szCs w:val="28"/>
        </w:rPr>
        <w:t xml:space="preserve"> </w:t>
      </w:r>
      <w:r w:rsidRPr="004F5D2C">
        <w:rPr>
          <w:sz w:val="28"/>
          <w:szCs w:val="28"/>
        </w:rPr>
        <w:t>:</w:t>
      </w:r>
    </w:p>
    <w:p w:rsidR="00203C59" w:rsidRPr="004F5D2C" w:rsidRDefault="00203C59" w:rsidP="008302AF">
      <w:pPr>
        <w:jc w:val="center"/>
        <w:rPr>
          <w:sz w:val="28"/>
          <w:szCs w:val="28"/>
        </w:rPr>
      </w:pPr>
    </w:p>
    <w:p w:rsidR="00203C59" w:rsidRPr="004F5D2C" w:rsidRDefault="00203C59" w:rsidP="004F5D2C">
      <w:pPr>
        <w:ind w:firstLine="567"/>
        <w:jc w:val="both"/>
        <w:rPr>
          <w:sz w:val="28"/>
          <w:szCs w:val="28"/>
        </w:rPr>
      </w:pPr>
      <w:r>
        <w:rPr>
          <w:sz w:val="28"/>
          <w:szCs w:val="28"/>
        </w:rPr>
        <w:t xml:space="preserve">1. </w:t>
      </w:r>
      <w:r w:rsidRPr="004F5D2C">
        <w:rPr>
          <w:sz w:val="28"/>
          <w:szCs w:val="28"/>
        </w:rPr>
        <w:t xml:space="preserve">Утвердить </w:t>
      </w:r>
      <w:r>
        <w:rPr>
          <w:sz w:val="28"/>
          <w:szCs w:val="28"/>
        </w:rPr>
        <w:t>прилагаемую муниципальную</w:t>
      </w:r>
      <w:r w:rsidRPr="004F5D2C">
        <w:rPr>
          <w:sz w:val="28"/>
          <w:szCs w:val="28"/>
        </w:rPr>
        <w:t xml:space="preserve"> целевую программу «Развитие </w:t>
      </w:r>
      <w:r>
        <w:rPr>
          <w:sz w:val="28"/>
          <w:szCs w:val="28"/>
        </w:rPr>
        <w:t xml:space="preserve">и сохранение культуры </w:t>
      </w:r>
      <w:r w:rsidRPr="004F5D2C">
        <w:rPr>
          <w:sz w:val="28"/>
          <w:szCs w:val="28"/>
        </w:rPr>
        <w:t>Воробьевского муниципального района Воронеж</w:t>
      </w:r>
      <w:r>
        <w:rPr>
          <w:sz w:val="28"/>
          <w:szCs w:val="28"/>
        </w:rPr>
        <w:t>ской о</w:t>
      </w:r>
      <w:r>
        <w:rPr>
          <w:sz w:val="28"/>
          <w:szCs w:val="28"/>
        </w:rPr>
        <w:t>б</w:t>
      </w:r>
      <w:r>
        <w:rPr>
          <w:sz w:val="28"/>
          <w:szCs w:val="28"/>
        </w:rPr>
        <w:t>ласти на 2012-2016 годы»</w:t>
      </w:r>
      <w:r w:rsidRPr="004F5D2C">
        <w:rPr>
          <w:sz w:val="28"/>
          <w:szCs w:val="28"/>
        </w:rPr>
        <w:t>.</w:t>
      </w:r>
    </w:p>
    <w:p w:rsidR="00203C59" w:rsidRPr="004F5D2C" w:rsidRDefault="00203C59" w:rsidP="008302AF">
      <w:pPr>
        <w:ind w:firstLine="567"/>
        <w:jc w:val="both"/>
        <w:rPr>
          <w:sz w:val="28"/>
          <w:szCs w:val="28"/>
        </w:rPr>
      </w:pPr>
      <w:r w:rsidRPr="004F5D2C">
        <w:rPr>
          <w:sz w:val="28"/>
          <w:szCs w:val="28"/>
        </w:rPr>
        <w:t xml:space="preserve">2. Опубликовать настоящее постановление в </w:t>
      </w:r>
      <w:r>
        <w:rPr>
          <w:sz w:val="28"/>
          <w:szCs w:val="28"/>
        </w:rPr>
        <w:t>муниципальном средстве масс</w:t>
      </w:r>
      <w:r>
        <w:rPr>
          <w:sz w:val="28"/>
          <w:szCs w:val="28"/>
        </w:rPr>
        <w:t>о</w:t>
      </w:r>
      <w:r>
        <w:rPr>
          <w:sz w:val="28"/>
          <w:szCs w:val="28"/>
        </w:rPr>
        <w:t xml:space="preserve">вой информации </w:t>
      </w:r>
      <w:r w:rsidRPr="004F5D2C">
        <w:rPr>
          <w:sz w:val="28"/>
          <w:szCs w:val="28"/>
        </w:rPr>
        <w:t>«Воробьевский муниципальный вестник».</w:t>
      </w:r>
    </w:p>
    <w:p w:rsidR="00203C59" w:rsidRPr="004F5D2C" w:rsidRDefault="00203C59" w:rsidP="008302AF">
      <w:pPr>
        <w:ind w:firstLine="567"/>
        <w:jc w:val="both"/>
        <w:rPr>
          <w:sz w:val="28"/>
          <w:szCs w:val="28"/>
        </w:rPr>
      </w:pPr>
      <w:r>
        <w:rPr>
          <w:sz w:val="28"/>
          <w:szCs w:val="28"/>
        </w:rPr>
        <w:t>3</w:t>
      </w:r>
      <w:r w:rsidRPr="004F5D2C">
        <w:rPr>
          <w:sz w:val="28"/>
          <w:szCs w:val="28"/>
        </w:rPr>
        <w:t>. Контроль за исполнением настоящего постановления возложить на заме</w:t>
      </w:r>
      <w:r w:rsidRPr="004F5D2C">
        <w:rPr>
          <w:sz w:val="28"/>
          <w:szCs w:val="28"/>
        </w:rPr>
        <w:t>с</w:t>
      </w:r>
      <w:r w:rsidRPr="004F5D2C">
        <w:rPr>
          <w:sz w:val="28"/>
          <w:szCs w:val="28"/>
        </w:rPr>
        <w:t>тителя главы администрации Письяукова С.А.</w:t>
      </w:r>
    </w:p>
    <w:p w:rsidR="00203C59" w:rsidRDefault="00203C59" w:rsidP="008302AF">
      <w:pPr>
        <w:ind w:firstLine="567"/>
        <w:jc w:val="both"/>
        <w:rPr>
          <w:sz w:val="28"/>
          <w:szCs w:val="28"/>
        </w:rPr>
      </w:pPr>
    </w:p>
    <w:p w:rsidR="00203C59" w:rsidRDefault="00203C59" w:rsidP="008302AF">
      <w:pPr>
        <w:ind w:firstLine="567"/>
        <w:jc w:val="both"/>
        <w:rPr>
          <w:sz w:val="28"/>
          <w:szCs w:val="28"/>
        </w:rPr>
      </w:pPr>
    </w:p>
    <w:p w:rsidR="00203C59" w:rsidRPr="004F5D2C" w:rsidRDefault="00203C59" w:rsidP="008302AF">
      <w:pPr>
        <w:ind w:firstLine="567"/>
        <w:jc w:val="both"/>
        <w:rPr>
          <w:sz w:val="28"/>
          <w:szCs w:val="28"/>
        </w:rPr>
      </w:pPr>
    </w:p>
    <w:p w:rsidR="00203C59" w:rsidRPr="004F5D2C" w:rsidRDefault="00203C59" w:rsidP="001972CA">
      <w:pPr>
        <w:jc w:val="both"/>
        <w:rPr>
          <w:sz w:val="28"/>
          <w:szCs w:val="28"/>
        </w:rPr>
      </w:pPr>
      <w:r w:rsidRPr="004F5D2C">
        <w:rPr>
          <w:sz w:val="28"/>
          <w:szCs w:val="28"/>
        </w:rPr>
        <w:t xml:space="preserve">Глава администрации </w:t>
      </w:r>
    </w:p>
    <w:p w:rsidR="00203C59" w:rsidRPr="004F5D2C" w:rsidRDefault="00203C59" w:rsidP="001972CA">
      <w:pPr>
        <w:jc w:val="both"/>
        <w:rPr>
          <w:sz w:val="28"/>
          <w:szCs w:val="28"/>
        </w:rPr>
      </w:pPr>
      <w:r w:rsidRPr="004F5D2C">
        <w:rPr>
          <w:sz w:val="28"/>
          <w:szCs w:val="28"/>
        </w:rPr>
        <w:t>муниципального района                                                               И.Т.Рябинин</w:t>
      </w:r>
    </w:p>
    <w:p w:rsidR="00203C59" w:rsidRDefault="00203C59" w:rsidP="004F5D2C">
      <w:pPr>
        <w:ind w:left="5670"/>
        <w:jc w:val="both"/>
        <w:rPr>
          <w:sz w:val="28"/>
          <w:szCs w:val="28"/>
        </w:rPr>
      </w:pPr>
      <w:r w:rsidRPr="004F5D2C">
        <w:rPr>
          <w:sz w:val="28"/>
          <w:szCs w:val="28"/>
        </w:rPr>
        <w:br w:type="page"/>
      </w:r>
      <w:r>
        <w:rPr>
          <w:sz w:val="28"/>
          <w:szCs w:val="28"/>
        </w:rPr>
        <w:lastRenderedPageBreak/>
        <w:t>УТВЕРЖДЕНА</w:t>
      </w:r>
    </w:p>
    <w:p w:rsidR="00203C59" w:rsidRPr="004F5D2C" w:rsidRDefault="00203C59" w:rsidP="004F5D2C">
      <w:pPr>
        <w:ind w:left="5670"/>
        <w:jc w:val="both"/>
        <w:rPr>
          <w:sz w:val="26"/>
          <w:szCs w:val="26"/>
        </w:rPr>
      </w:pPr>
      <w:r w:rsidRPr="004F5D2C">
        <w:rPr>
          <w:sz w:val="26"/>
          <w:szCs w:val="26"/>
        </w:rPr>
        <w:t>постановлени</w:t>
      </w:r>
      <w:r>
        <w:rPr>
          <w:sz w:val="26"/>
          <w:szCs w:val="26"/>
        </w:rPr>
        <w:t>ем</w:t>
      </w:r>
      <w:r w:rsidRPr="004F5D2C">
        <w:rPr>
          <w:sz w:val="26"/>
          <w:szCs w:val="26"/>
        </w:rPr>
        <w:t xml:space="preserve"> администрации В</w:t>
      </w:r>
      <w:r w:rsidRPr="004F5D2C">
        <w:rPr>
          <w:sz w:val="26"/>
          <w:szCs w:val="26"/>
        </w:rPr>
        <w:t>о</w:t>
      </w:r>
      <w:r w:rsidRPr="004F5D2C">
        <w:rPr>
          <w:sz w:val="26"/>
          <w:szCs w:val="26"/>
        </w:rPr>
        <w:t xml:space="preserve">робьевского муниципального района </w:t>
      </w:r>
    </w:p>
    <w:p w:rsidR="00203C59" w:rsidRDefault="00203C59" w:rsidP="005A4AE9">
      <w:pPr>
        <w:ind w:left="5670"/>
        <w:jc w:val="both"/>
        <w:rPr>
          <w:sz w:val="26"/>
          <w:szCs w:val="26"/>
        </w:rPr>
      </w:pPr>
      <w:r w:rsidRPr="004F5D2C">
        <w:rPr>
          <w:sz w:val="26"/>
          <w:szCs w:val="26"/>
        </w:rPr>
        <w:t xml:space="preserve">от </w:t>
      </w:r>
      <w:r>
        <w:rPr>
          <w:sz w:val="26"/>
          <w:szCs w:val="26"/>
        </w:rPr>
        <w:t xml:space="preserve"> </w:t>
      </w:r>
      <w:r w:rsidR="005A4AE9">
        <w:rPr>
          <w:sz w:val="26"/>
          <w:szCs w:val="26"/>
        </w:rPr>
        <w:t>26.</w:t>
      </w:r>
      <w:r>
        <w:rPr>
          <w:sz w:val="26"/>
          <w:szCs w:val="26"/>
        </w:rPr>
        <w:t>12.</w:t>
      </w:r>
      <w:r w:rsidRPr="004F5D2C">
        <w:rPr>
          <w:sz w:val="26"/>
          <w:szCs w:val="26"/>
        </w:rPr>
        <w:t>201</w:t>
      </w:r>
      <w:r>
        <w:rPr>
          <w:sz w:val="26"/>
          <w:szCs w:val="26"/>
        </w:rPr>
        <w:t xml:space="preserve">2 </w:t>
      </w:r>
      <w:r w:rsidRPr="004F5D2C">
        <w:rPr>
          <w:sz w:val="26"/>
          <w:szCs w:val="26"/>
        </w:rPr>
        <w:t xml:space="preserve">г. № </w:t>
      </w:r>
      <w:r>
        <w:rPr>
          <w:sz w:val="26"/>
          <w:szCs w:val="26"/>
        </w:rPr>
        <w:t xml:space="preserve"> </w:t>
      </w:r>
      <w:r w:rsidR="005A4AE9">
        <w:rPr>
          <w:sz w:val="26"/>
          <w:szCs w:val="26"/>
        </w:rPr>
        <w:t>542</w:t>
      </w:r>
    </w:p>
    <w:p w:rsidR="005A4AE9" w:rsidRDefault="005A4AE9" w:rsidP="005A4AE9">
      <w:pPr>
        <w:ind w:left="5670"/>
        <w:jc w:val="both"/>
        <w:rPr>
          <w:b/>
          <w:bCs/>
          <w:sz w:val="26"/>
          <w:szCs w:val="26"/>
        </w:rPr>
      </w:pPr>
    </w:p>
    <w:p w:rsidR="00203C59" w:rsidRPr="004F5D2C" w:rsidRDefault="00203C59" w:rsidP="004F5D2C">
      <w:pPr>
        <w:ind w:left="5670"/>
        <w:jc w:val="center"/>
        <w:rPr>
          <w:b/>
          <w:bCs/>
          <w:sz w:val="26"/>
          <w:szCs w:val="26"/>
        </w:rPr>
      </w:pPr>
    </w:p>
    <w:p w:rsidR="00203C59" w:rsidRPr="002E5CE6" w:rsidRDefault="00203C59" w:rsidP="008302AF">
      <w:pPr>
        <w:jc w:val="center"/>
        <w:rPr>
          <w:b/>
          <w:bCs/>
          <w:sz w:val="28"/>
          <w:szCs w:val="28"/>
        </w:rPr>
      </w:pPr>
      <w:r w:rsidRPr="002E5CE6">
        <w:rPr>
          <w:b/>
          <w:bCs/>
          <w:sz w:val="28"/>
          <w:szCs w:val="28"/>
        </w:rPr>
        <w:t xml:space="preserve">Муниципальная целевая программа </w:t>
      </w:r>
    </w:p>
    <w:p w:rsidR="00203C59" w:rsidRDefault="00203C59" w:rsidP="008302AF">
      <w:pPr>
        <w:jc w:val="center"/>
        <w:rPr>
          <w:b/>
          <w:bCs/>
          <w:sz w:val="28"/>
          <w:szCs w:val="28"/>
        </w:rPr>
      </w:pPr>
      <w:r w:rsidRPr="002E5CE6">
        <w:rPr>
          <w:b/>
          <w:bCs/>
          <w:sz w:val="28"/>
          <w:szCs w:val="28"/>
        </w:rPr>
        <w:t xml:space="preserve">«Развитие </w:t>
      </w:r>
      <w:r>
        <w:rPr>
          <w:b/>
          <w:bCs/>
          <w:sz w:val="28"/>
          <w:szCs w:val="28"/>
        </w:rPr>
        <w:t xml:space="preserve">и сохранение  культуры </w:t>
      </w:r>
      <w:r w:rsidRPr="002E5CE6">
        <w:rPr>
          <w:b/>
          <w:bCs/>
          <w:sz w:val="28"/>
          <w:szCs w:val="28"/>
        </w:rPr>
        <w:t xml:space="preserve">Воробьевского муниципального района </w:t>
      </w:r>
    </w:p>
    <w:p w:rsidR="00203C59" w:rsidRPr="002E5CE6" w:rsidRDefault="00203C59" w:rsidP="008302AF">
      <w:pPr>
        <w:jc w:val="center"/>
        <w:rPr>
          <w:b/>
          <w:bCs/>
          <w:sz w:val="28"/>
          <w:szCs w:val="28"/>
        </w:rPr>
      </w:pPr>
      <w:r w:rsidRPr="002E5CE6">
        <w:rPr>
          <w:b/>
          <w:bCs/>
          <w:sz w:val="28"/>
          <w:szCs w:val="28"/>
        </w:rPr>
        <w:t>Воронежской области на 2012-2016 годы»</w:t>
      </w:r>
    </w:p>
    <w:p w:rsidR="00203C59" w:rsidRPr="002E5CE6" w:rsidRDefault="00203C59" w:rsidP="008302AF">
      <w:pPr>
        <w:jc w:val="right"/>
        <w:rPr>
          <w:sz w:val="28"/>
          <w:szCs w:val="28"/>
        </w:rPr>
      </w:pPr>
    </w:p>
    <w:p w:rsidR="00203C59" w:rsidRPr="002E5CE6" w:rsidRDefault="00203C59" w:rsidP="008302AF">
      <w:pPr>
        <w:jc w:val="center"/>
        <w:rPr>
          <w:b/>
          <w:bCs/>
          <w:sz w:val="28"/>
          <w:szCs w:val="28"/>
        </w:rPr>
      </w:pPr>
      <w:r>
        <w:rPr>
          <w:b/>
          <w:bCs/>
          <w:sz w:val="28"/>
          <w:szCs w:val="28"/>
        </w:rPr>
        <w:t xml:space="preserve">1. </w:t>
      </w:r>
      <w:r w:rsidRPr="002E5CE6">
        <w:rPr>
          <w:b/>
          <w:bCs/>
          <w:sz w:val="28"/>
          <w:szCs w:val="28"/>
        </w:rPr>
        <w:t>ПАСПОРТ</w:t>
      </w:r>
    </w:p>
    <w:p w:rsidR="00203C59" w:rsidRPr="002E5CE6" w:rsidRDefault="00203C59" w:rsidP="008302AF">
      <w:pPr>
        <w:jc w:val="center"/>
        <w:rPr>
          <w:b/>
          <w:bCs/>
          <w:sz w:val="28"/>
          <w:szCs w:val="28"/>
        </w:rPr>
      </w:pPr>
      <w:r>
        <w:rPr>
          <w:b/>
          <w:bCs/>
          <w:sz w:val="28"/>
          <w:szCs w:val="28"/>
        </w:rPr>
        <w:t>Муниципальной</w:t>
      </w:r>
      <w:r w:rsidRPr="002E5CE6">
        <w:rPr>
          <w:b/>
          <w:bCs/>
          <w:sz w:val="28"/>
          <w:szCs w:val="28"/>
        </w:rPr>
        <w:t xml:space="preserve"> целевой программы «Развитие </w:t>
      </w:r>
      <w:r>
        <w:rPr>
          <w:b/>
          <w:bCs/>
          <w:sz w:val="28"/>
          <w:szCs w:val="28"/>
        </w:rPr>
        <w:t xml:space="preserve">и сохранение  культуры </w:t>
      </w:r>
      <w:r w:rsidRPr="002E5CE6">
        <w:rPr>
          <w:b/>
          <w:bCs/>
          <w:sz w:val="28"/>
          <w:szCs w:val="28"/>
        </w:rPr>
        <w:t>В</w:t>
      </w:r>
      <w:r w:rsidRPr="002E5CE6">
        <w:rPr>
          <w:b/>
          <w:bCs/>
          <w:sz w:val="28"/>
          <w:szCs w:val="28"/>
        </w:rPr>
        <w:t>о</w:t>
      </w:r>
      <w:r w:rsidRPr="002E5CE6">
        <w:rPr>
          <w:b/>
          <w:bCs/>
          <w:sz w:val="28"/>
          <w:szCs w:val="28"/>
        </w:rPr>
        <w:t>робьевского муниципального района Воронежской области на 2012 – 2016гг.»</w:t>
      </w:r>
    </w:p>
    <w:p w:rsidR="00203C59" w:rsidRDefault="00203C59" w:rsidP="008302AF">
      <w:pPr>
        <w:jc w:val="center"/>
        <w:rPr>
          <w:b/>
          <w:bCs/>
          <w:sz w:val="26"/>
          <w:szCs w:val="26"/>
        </w:rPr>
      </w:pPr>
    </w:p>
    <w:p w:rsidR="00203C59" w:rsidRPr="004F5D2C" w:rsidRDefault="00203C59" w:rsidP="008302AF">
      <w:pPr>
        <w:jc w:val="center"/>
        <w:rPr>
          <w:b/>
          <w:bCs/>
          <w:sz w:val="26"/>
          <w:szCs w:val="2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573"/>
        <w:gridCol w:w="6909"/>
      </w:tblGrid>
      <w:tr w:rsidR="00203C59" w:rsidRPr="00F35392">
        <w:tc>
          <w:tcPr>
            <w:tcW w:w="323" w:type="pct"/>
          </w:tcPr>
          <w:p w:rsidR="00203C59" w:rsidRPr="00F35392" w:rsidRDefault="00203C59" w:rsidP="00927874">
            <w:pPr>
              <w:rPr>
                <w:sz w:val="28"/>
                <w:szCs w:val="28"/>
              </w:rPr>
            </w:pPr>
            <w:r w:rsidRPr="00F35392">
              <w:rPr>
                <w:sz w:val="28"/>
                <w:szCs w:val="28"/>
              </w:rPr>
              <w:t>1.</w:t>
            </w:r>
          </w:p>
        </w:tc>
        <w:tc>
          <w:tcPr>
            <w:tcW w:w="1269" w:type="pct"/>
          </w:tcPr>
          <w:p w:rsidR="00203C59" w:rsidRPr="00F35392" w:rsidRDefault="00203C59" w:rsidP="00927874">
            <w:pPr>
              <w:rPr>
                <w:sz w:val="28"/>
                <w:szCs w:val="28"/>
              </w:rPr>
            </w:pPr>
            <w:r w:rsidRPr="00F35392">
              <w:rPr>
                <w:sz w:val="28"/>
                <w:szCs w:val="28"/>
              </w:rPr>
              <w:t>Наименование программы</w:t>
            </w:r>
          </w:p>
        </w:tc>
        <w:tc>
          <w:tcPr>
            <w:tcW w:w="3408" w:type="pct"/>
          </w:tcPr>
          <w:p w:rsidR="00203C59" w:rsidRPr="00F35392" w:rsidRDefault="00203C59" w:rsidP="005150AC">
            <w:pPr>
              <w:jc w:val="both"/>
              <w:rPr>
                <w:sz w:val="28"/>
                <w:szCs w:val="28"/>
              </w:rPr>
            </w:pPr>
            <w:r w:rsidRPr="00F35392">
              <w:rPr>
                <w:sz w:val="28"/>
                <w:szCs w:val="28"/>
              </w:rPr>
              <w:t xml:space="preserve">Муниципальная целевая программа «Развитие </w:t>
            </w:r>
            <w:r>
              <w:rPr>
                <w:sz w:val="28"/>
                <w:szCs w:val="28"/>
              </w:rPr>
              <w:t>и сохр</w:t>
            </w:r>
            <w:r>
              <w:rPr>
                <w:sz w:val="28"/>
                <w:szCs w:val="28"/>
              </w:rPr>
              <w:t>а</w:t>
            </w:r>
            <w:r>
              <w:rPr>
                <w:sz w:val="28"/>
                <w:szCs w:val="28"/>
              </w:rPr>
              <w:t>нение культуры</w:t>
            </w:r>
            <w:r w:rsidRPr="00F35392">
              <w:rPr>
                <w:sz w:val="28"/>
                <w:szCs w:val="28"/>
              </w:rPr>
              <w:t xml:space="preserve"> Воробьевского муниципального ра</w:t>
            </w:r>
            <w:r w:rsidRPr="00F35392">
              <w:rPr>
                <w:sz w:val="28"/>
                <w:szCs w:val="28"/>
              </w:rPr>
              <w:t>й</w:t>
            </w:r>
            <w:r w:rsidRPr="00F35392">
              <w:rPr>
                <w:sz w:val="28"/>
                <w:szCs w:val="28"/>
              </w:rPr>
              <w:t>она Воронежской области на  2012-2016 годы» (далее – программа)</w:t>
            </w:r>
          </w:p>
        </w:tc>
      </w:tr>
      <w:tr w:rsidR="00203C59" w:rsidRPr="00F35392">
        <w:tc>
          <w:tcPr>
            <w:tcW w:w="323" w:type="pct"/>
          </w:tcPr>
          <w:p w:rsidR="00203C59" w:rsidRPr="00F35392" w:rsidRDefault="00203C59" w:rsidP="00927874">
            <w:pPr>
              <w:rPr>
                <w:sz w:val="28"/>
                <w:szCs w:val="28"/>
              </w:rPr>
            </w:pPr>
          </w:p>
        </w:tc>
        <w:tc>
          <w:tcPr>
            <w:tcW w:w="1269" w:type="pct"/>
          </w:tcPr>
          <w:p w:rsidR="00203C59" w:rsidRPr="00F35392" w:rsidRDefault="00203C59" w:rsidP="00855364">
            <w:pPr>
              <w:rPr>
                <w:sz w:val="28"/>
                <w:szCs w:val="28"/>
              </w:rPr>
            </w:pPr>
            <w:r w:rsidRPr="00F35392">
              <w:rPr>
                <w:sz w:val="28"/>
                <w:szCs w:val="28"/>
              </w:rPr>
              <w:t>Дата и номер ра</w:t>
            </w:r>
            <w:r w:rsidRPr="00F35392">
              <w:rPr>
                <w:sz w:val="28"/>
                <w:szCs w:val="28"/>
              </w:rPr>
              <w:t>с</w:t>
            </w:r>
            <w:r w:rsidRPr="00F35392">
              <w:rPr>
                <w:sz w:val="28"/>
                <w:szCs w:val="28"/>
              </w:rPr>
              <w:t>поряжения о ра</w:t>
            </w:r>
            <w:r w:rsidRPr="00F35392">
              <w:rPr>
                <w:sz w:val="28"/>
                <w:szCs w:val="28"/>
              </w:rPr>
              <w:t>з</w:t>
            </w:r>
            <w:r w:rsidRPr="00F35392">
              <w:rPr>
                <w:sz w:val="28"/>
                <w:szCs w:val="28"/>
              </w:rPr>
              <w:t xml:space="preserve">работке программы </w:t>
            </w:r>
          </w:p>
        </w:tc>
        <w:tc>
          <w:tcPr>
            <w:tcW w:w="3408" w:type="pct"/>
          </w:tcPr>
          <w:p w:rsidR="00203C59" w:rsidRPr="00F35392" w:rsidRDefault="00203C59" w:rsidP="00995CD2">
            <w:pPr>
              <w:ind w:right="-2"/>
              <w:jc w:val="both"/>
              <w:rPr>
                <w:sz w:val="28"/>
                <w:szCs w:val="28"/>
              </w:rPr>
            </w:pPr>
            <w:r w:rsidRPr="00F35392">
              <w:rPr>
                <w:sz w:val="28"/>
                <w:szCs w:val="28"/>
              </w:rPr>
              <w:t>Распоряжение администрации Воробьевского муниц</w:t>
            </w:r>
            <w:r w:rsidRPr="00F35392">
              <w:rPr>
                <w:sz w:val="28"/>
                <w:szCs w:val="28"/>
              </w:rPr>
              <w:t>и</w:t>
            </w:r>
            <w:r w:rsidRPr="00F35392">
              <w:rPr>
                <w:sz w:val="28"/>
                <w:szCs w:val="28"/>
              </w:rPr>
              <w:t>пального района от 12.12.2012 г. № 539-р  «О разрабо</w:t>
            </w:r>
            <w:r w:rsidRPr="00F35392">
              <w:rPr>
                <w:sz w:val="28"/>
                <w:szCs w:val="28"/>
              </w:rPr>
              <w:t>т</w:t>
            </w:r>
            <w:r w:rsidRPr="00F35392">
              <w:rPr>
                <w:sz w:val="28"/>
                <w:szCs w:val="28"/>
              </w:rPr>
              <w:t>ке проекта муниципальной целевой программы «Разв</w:t>
            </w:r>
            <w:r w:rsidRPr="00F35392">
              <w:rPr>
                <w:sz w:val="28"/>
                <w:szCs w:val="28"/>
              </w:rPr>
              <w:t>и</w:t>
            </w:r>
            <w:r w:rsidRPr="00F35392">
              <w:rPr>
                <w:sz w:val="28"/>
                <w:szCs w:val="28"/>
              </w:rPr>
              <w:t>тие и сохранение культуры Воробьевского муниц</w:t>
            </w:r>
            <w:r w:rsidRPr="00F35392">
              <w:rPr>
                <w:sz w:val="28"/>
                <w:szCs w:val="28"/>
              </w:rPr>
              <w:t>и</w:t>
            </w:r>
            <w:r w:rsidRPr="00F35392">
              <w:rPr>
                <w:sz w:val="28"/>
                <w:szCs w:val="28"/>
              </w:rPr>
              <w:t>пального района Воронежской области на 2012-2016 годы»</w:t>
            </w:r>
          </w:p>
        </w:tc>
      </w:tr>
      <w:tr w:rsidR="00203C59" w:rsidRPr="00F35392">
        <w:tc>
          <w:tcPr>
            <w:tcW w:w="323" w:type="pct"/>
          </w:tcPr>
          <w:p w:rsidR="00203C59" w:rsidRPr="00F35392" w:rsidRDefault="00203C59" w:rsidP="00927874">
            <w:pPr>
              <w:rPr>
                <w:sz w:val="28"/>
                <w:szCs w:val="28"/>
              </w:rPr>
            </w:pPr>
            <w:r w:rsidRPr="00F35392">
              <w:rPr>
                <w:sz w:val="28"/>
                <w:szCs w:val="28"/>
              </w:rPr>
              <w:t>2.</w:t>
            </w:r>
          </w:p>
        </w:tc>
        <w:tc>
          <w:tcPr>
            <w:tcW w:w="1269" w:type="pct"/>
          </w:tcPr>
          <w:p w:rsidR="00203C59" w:rsidRPr="00F35392" w:rsidRDefault="00203C59" w:rsidP="00927874">
            <w:pPr>
              <w:rPr>
                <w:sz w:val="28"/>
                <w:szCs w:val="28"/>
              </w:rPr>
            </w:pPr>
            <w:r w:rsidRPr="00F35392">
              <w:rPr>
                <w:sz w:val="28"/>
                <w:szCs w:val="28"/>
              </w:rPr>
              <w:t>Заказчик програ</w:t>
            </w:r>
            <w:r w:rsidRPr="00F35392">
              <w:rPr>
                <w:sz w:val="28"/>
                <w:szCs w:val="28"/>
              </w:rPr>
              <w:t>м</w:t>
            </w:r>
            <w:r w:rsidRPr="00F35392">
              <w:rPr>
                <w:sz w:val="28"/>
                <w:szCs w:val="28"/>
              </w:rPr>
              <w:t xml:space="preserve">мы </w:t>
            </w:r>
          </w:p>
        </w:tc>
        <w:tc>
          <w:tcPr>
            <w:tcW w:w="3408" w:type="pct"/>
          </w:tcPr>
          <w:p w:rsidR="00203C59" w:rsidRPr="00F35392" w:rsidRDefault="00203C59" w:rsidP="00927874">
            <w:pPr>
              <w:pStyle w:val="ConsTitle"/>
              <w:widowControl/>
              <w:ind w:right="0"/>
              <w:rPr>
                <w:rFonts w:ascii="Times New Roman" w:hAnsi="Times New Roman" w:cs="Times New Roman"/>
                <w:b w:val="0"/>
                <w:bCs w:val="0"/>
                <w:sz w:val="28"/>
                <w:szCs w:val="28"/>
              </w:rPr>
            </w:pPr>
            <w:r w:rsidRPr="00F35392">
              <w:rPr>
                <w:rFonts w:ascii="Times New Roman" w:hAnsi="Times New Roman" w:cs="Times New Roman"/>
                <w:b w:val="0"/>
                <w:bCs w:val="0"/>
                <w:sz w:val="28"/>
                <w:szCs w:val="28"/>
              </w:rPr>
              <w:t>Администрация Воробьевского муниципального ра</w:t>
            </w:r>
            <w:r w:rsidRPr="00F35392">
              <w:rPr>
                <w:rFonts w:ascii="Times New Roman" w:hAnsi="Times New Roman" w:cs="Times New Roman"/>
                <w:b w:val="0"/>
                <w:bCs w:val="0"/>
                <w:sz w:val="28"/>
                <w:szCs w:val="28"/>
              </w:rPr>
              <w:t>й</w:t>
            </w:r>
            <w:r w:rsidRPr="00F35392">
              <w:rPr>
                <w:rFonts w:ascii="Times New Roman" w:hAnsi="Times New Roman" w:cs="Times New Roman"/>
                <w:b w:val="0"/>
                <w:bCs w:val="0"/>
                <w:sz w:val="28"/>
                <w:szCs w:val="28"/>
              </w:rPr>
              <w:t xml:space="preserve">она Воронежской области </w:t>
            </w:r>
          </w:p>
          <w:p w:rsidR="00203C59" w:rsidRPr="00F35392" w:rsidRDefault="00203C59" w:rsidP="00927874">
            <w:pPr>
              <w:pStyle w:val="ConsTitle"/>
              <w:widowControl/>
              <w:ind w:right="0"/>
              <w:rPr>
                <w:rFonts w:ascii="Times New Roman" w:hAnsi="Times New Roman" w:cs="Times New Roman"/>
                <w:b w:val="0"/>
                <w:bCs w:val="0"/>
                <w:sz w:val="28"/>
                <w:szCs w:val="28"/>
              </w:rPr>
            </w:pPr>
          </w:p>
        </w:tc>
      </w:tr>
      <w:tr w:rsidR="00203C59" w:rsidRPr="00F35392">
        <w:tc>
          <w:tcPr>
            <w:tcW w:w="323" w:type="pct"/>
          </w:tcPr>
          <w:p w:rsidR="00203C59" w:rsidRPr="00F35392" w:rsidRDefault="00203C59" w:rsidP="00927874">
            <w:pPr>
              <w:rPr>
                <w:sz w:val="28"/>
                <w:szCs w:val="28"/>
              </w:rPr>
            </w:pPr>
            <w:r w:rsidRPr="00F35392">
              <w:rPr>
                <w:sz w:val="28"/>
                <w:szCs w:val="28"/>
              </w:rPr>
              <w:t>3.</w:t>
            </w:r>
          </w:p>
        </w:tc>
        <w:tc>
          <w:tcPr>
            <w:tcW w:w="1269" w:type="pct"/>
          </w:tcPr>
          <w:p w:rsidR="00203C59" w:rsidRPr="00F35392" w:rsidRDefault="00203C59" w:rsidP="00927874">
            <w:pPr>
              <w:rPr>
                <w:sz w:val="28"/>
                <w:szCs w:val="28"/>
              </w:rPr>
            </w:pPr>
            <w:r w:rsidRPr="00F35392">
              <w:rPr>
                <w:sz w:val="28"/>
                <w:szCs w:val="28"/>
              </w:rPr>
              <w:t>Разработчик пр</w:t>
            </w:r>
            <w:r w:rsidRPr="00F35392">
              <w:rPr>
                <w:sz w:val="28"/>
                <w:szCs w:val="28"/>
              </w:rPr>
              <w:t>о</w:t>
            </w:r>
            <w:r w:rsidRPr="00F35392">
              <w:rPr>
                <w:sz w:val="28"/>
                <w:szCs w:val="28"/>
              </w:rPr>
              <w:t>граммы</w:t>
            </w:r>
          </w:p>
        </w:tc>
        <w:tc>
          <w:tcPr>
            <w:tcW w:w="3408" w:type="pct"/>
          </w:tcPr>
          <w:p w:rsidR="00203C59" w:rsidRPr="00F35392" w:rsidRDefault="00203C59" w:rsidP="00927874">
            <w:pPr>
              <w:jc w:val="both"/>
              <w:rPr>
                <w:sz w:val="28"/>
                <w:szCs w:val="28"/>
              </w:rPr>
            </w:pPr>
            <w:r w:rsidRPr="00F35392">
              <w:rPr>
                <w:sz w:val="28"/>
                <w:szCs w:val="28"/>
              </w:rPr>
              <w:t xml:space="preserve"> Отдел по культуре и туризму администрации Вороб</w:t>
            </w:r>
            <w:r w:rsidRPr="00F35392">
              <w:rPr>
                <w:sz w:val="28"/>
                <w:szCs w:val="28"/>
              </w:rPr>
              <w:t>ь</w:t>
            </w:r>
            <w:r w:rsidRPr="00F35392">
              <w:rPr>
                <w:sz w:val="28"/>
                <w:szCs w:val="28"/>
              </w:rPr>
              <w:t>евского муниципального района Воронежской области</w:t>
            </w:r>
          </w:p>
          <w:p w:rsidR="00203C59" w:rsidRPr="00F35392" w:rsidRDefault="00203C59" w:rsidP="00927874">
            <w:pPr>
              <w:jc w:val="both"/>
              <w:rPr>
                <w:sz w:val="28"/>
                <w:szCs w:val="28"/>
              </w:rPr>
            </w:pPr>
          </w:p>
        </w:tc>
      </w:tr>
      <w:tr w:rsidR="00203C59" w:rsidRPr="00F35392">
        <w:tc>
          <w:tcPr>
            <w:tcW w:w="323" w:type="pct"/>
          </w:tcPr>
          <w:p w:rsidR="00203C59" w:rsidRPr="00F35392" w:rsidRDefault="00203C59" w:rsidP="00927874">
            <w:pPr>
              <w:rPr>
                <w:sz w:val="28"/>
                <w:szCs w:val="28"/>
              </w:rPr>
            </w:pPr>
            <w:r>
              <w:rPr>
                <w:sz w:val="28"/>
                <w:szCs w:val="28"/>
              </w:rPr>
              <w:t>3.</w:t>
            </w:r>
          </w:p>
        </w:tc>
        <w:tc>
          <w:tcPr>
            <w:tcW w:w="1269" w:type="pct"/>
          </w:tcPr>
          <w:p w:rsidR="00203C59" w:rsidRPr="00F35392" w:rsidRDefault="00203C59" w:rsidP="00F35392">
            <w:pPr>
              <w:pStyle w:val="2"/>
              <w:spacing w:before="120" w:after="120"/>
              <w:jc w:val="both"/>
              <w:rPr>
                <w:b w:val="0"/>
                <w:bCs w:val="0"/>
                <w:sz w:val="28"/>
                <w:szCs w:val="28"/>
              </w:rPr>
            </w:pPr>
            <w:r w:rsidRPr="00F35392">
              <w:rPr>
                <w:b w:val="0"/>
                <w:bCs w:val="0"/>
                <w:sz w:val="28"/>
                <w:szCs w:val="28"/>
              </w:rPr>
              <w:t>Цели и задачи Программы:</w:t>
            </w:r>
          </w:p>
          <w:p w:rsidR="00203C59" w:rsidRPr="00F35392" w:rsidRDefault="00203C59" w:rsidP="00F35392">
            <w:pPr>
              <w:jc w:val="both"/>
              <w:rPr>
                <w:sz w:val="28"/>
                <w:szCs w:val="28"/>
              </w:rPr>
            </w:pPr>
          </w:p>
          <w:p w:rsidR="00203C59" w:rsidRPr="00F35392" w:rsidRDefault="00203C59" w:rsidP="00F35392">
            <w:pPr>
              <w:jc w:val="both"/>
              <w:rPr>
                <w:sz w:val="28"/>
                <w:szCs w:val="28"/>
              </w:rPr>
            </w:pPr>
          </w:p>
          <w:p w:rsidR="00203C59" w:rsidRPr="00F35392" w:rsidRDefault="00203C59" w:rsidP="00F35392">
            <w:pPr>
              <w:jc w:val="both"/>
              <w:rPr>
                <w:sz w:val="28"/>
                <w:szCs w:val="28"/>
              </w:rPr>
            </w:pPr>
          </w:p>
          <w:p w:rsidR="00203C59" w:rsidRPr="00F35392" w:rsidRDefault="00203C59" w:rsidP="00F35392">
            <w:pPr>
              <w:jc w:val="both"/>
              <w:rPr>
                <w:sz w:val="28"/>
                <w:szCs w:val="28"/>
              </w:rPr>
            </w:pPr>
          </w:p>
          <w:p w:rsidR="00203C59" w:rsidRPr="00F35392" w:rsidRDefault="00203C59" w:rsidP="00F35392">
            <w:pPr>
              <w:jc w:val="both"/>
              <w:rPr>
                <w:sz w:val="28"/>
                <w:szCs w:val="28"/>
              </w:rPr>
            </w:pPr>
          </w:p>
          <w:p w:rsidR="00203C59" w:rsidRPr="00F35392" w:rsidRDefault="00203C59" w:rsidP="00F35392">
            <w:pPr>
              <w:ind w:right="3294"/>
              <w:jc w:val="both"/>
              <w:rPr>
                <w:sz w:val="28"/>
                <w:szCs w:val="28"/>
              </w:rPr>
            </w:pPr>
          </w:p>
        </w:tc>
        <w:tc>
          <w:tcPr>
            <w:tcW w:w="3408" w:type="pct"/>
          </w:tcPr>
          <w:p w:rsidR="00203C59" w:rsidRPr="00F35392" w:rsidRDefault="00203C59" w:rsidP="00F35392">
            <w:pPr>
              <w:pStyle w:val="21"/>
              <w:spacing w:before="120" w:after="120"/>
            </w:pPr>
            <w:r w:rsidRPr="00F35392">
              <w:t>основная цель Программы – сохранение, развитие и распространение культуры на территории муниц</w:t>
            </w:r>
            <w:r w:rsidRPr="00F35392">
              <w:t>и</w:t>
            </w:r>
            <w:r w:rsidRPr="00F35392">
              <w:t>пального района в рамках укрепления единого кул</w:t>
            </w:r>
            <w:r w:rsidRPr="00F35392">
              <w:t>ь</w:t>
            </w:r>
            <w:r w:rsidRPr="00F35392">
              <w:t>турного пространства как составной части общей ко</w:t>
            </w:r>
            <w:r w:rsidRPr="00F35392">
              <w:t>н</w:t>
            </w:r>
            <w:r w:rsidRPr="00F35392">
              <w:t>цепции развития муниципального образования.</w:t>
            </w:r>
          </w:p>
          <w:p w:rsidR="00203C59" w:rsidRPr="00F35392" w:rsidRDefault="00203C59" w:rsidP="00F35392">
            <w:pPr>
              <w:pStyle w:val="21"/>
              <w:spacing w:before="120" w:after="120"/>
            </w:pPr>
            <w:r w:rsidRPr="00F35392">
              <w:t>Задачи Программы:</w:t>
            </w:r>
          </w:p>
          <w:p w:rsidR="00203C59" w:rsidRPr="00F35392" w:rsidRDefault="00203C59" w:rsidP="00F35392">
            <w:pPr>
              <w:numPr>
                <w:ilvl w:val="0"/>
                <w:numId w:val="24"/>
              </w:numPr>
              <w:ind w:left="357" w:hanging="357"/>
              <w:jc w:val="both"/>
              <w:rPr>
                <w:sz w:val="28"/>
                <w:szCs w:val="28"/>
              </w:rPr>
            </w:pPr>
            <w:r w:rsidRPr="00F35392">
              <w:rPr>
                <w:sz w:val="28"/>
                <w:szCs w:val="28"/>
              </w:rPr>
              <w:t>Определение муниципальной культурной политики и основных принципов организации  культурной деятельности в Воробьевском районе.</w:t>
            </w:r>
          </w:p>
          <w:p w:rsidR="00203C59" w:rsidRPr="00F35392" w:rsidRDefault="00203C59" w:rsidP="00F35392">
            <w:pPr>
              <w:numPr>
                <w:ilvl w:val="0"/>
                <w:numId w:val="24"/>
              </w:numPr>
              <w:ind w:left="357" w:hanging="357"/>
              <w:jc w:val="both"/>
              <w:rPr>
                <w:sz w:val="28"/>
                <w:szCs w:val="28"/>
              </w:rPr>
            </w:pPr>
            <w:r w:rsidRPr="00F35392">
              <w:rPr>
                <w:sz w:val="28"/>
                <w:szCs w:val="28"/>
              </w:rPr>
              <w:t>Выявление наиболее ценных проектов культурного развития и создание многоканальной системы ф</w:t>
            </w:r>
            <w:r w:rsidRPr="00F35392">
              <w:rPr>
                <w:sz w:val="28"/>
                <w:szCs w:val="28"/>
              </w:rPr>
              <w:t>и</w:t>
            </w:r>
            <w:r w:rsidRPr="00F35392">
              <w:rPr>
                <w:sz w:val="28"/>
                <w:szCs w:val="28"/>
              </w:rPr>
              <w:t>нансирования.</w:t>
            </w:r>
          </w:p>
          <w:p w:rsidR="00203C59" w:rsidRPr="00F35392" w:rsidRDefault="00203C59" w:rsidP="00F35392">
            <w:pPr>
              <w:numPr>
                <w:ilvl w:val="0"/>
                <w:numId w:val="24"/>
              </w:numPr>
              <w:ind w:left="357" w:hanging="357"/>
              <w:jc w:val="both"/>
              <w:rPr>
                <w:sz w:val="28"/>
                <w:szCs w:val="28"/>
              </w:rPr>
            </w:pPr>
            <w:r w:rsidRPr="00F35392">
              <w:rPr>
                <w:sz w:val="28"/>
                <w:szCs w:val="28"/>
              </w:rPr>
              <w:t>Формирование нравственности и гражданской п</w:t>
            </w:r>
            <w:r w:rsidRPr="00F35392">
              <w:rPr>
                <w:sz w:val="28"/>
                <w:szCs w:val="28"/>
              </w:rPr>
              <w:t>о</w:t>
            </w:r>
            <w:r w:rsidRPr="00F35392">
              <w:rPr>
                <w:sz w:val="28"/>
                <w:szCs w:val="28"/>
              </w:rPr>
              <w:t>зиции, воспитание высокообразованного человека на примере лучших традиций отечественной кул</w:t>
            </w:r>
            <w:r w:rsidRPr="00F35392">
              <w:rPr>
                <w:sz w:val="28"/>
                <w:szCs w:val="28"/>
              </w:rPr>
              <w:t>ь</w:t>
            </w:r>
            <w:r w:rsidRPr="00F35392">
              <w:rPr>
                <w:sz w:val="28"/>
                <w:szCs w:val="28"/>
              </w:rPr>
              <w:t>туры.</w:t>
            </w:r>
          </w:p>
          <w:p w:rsidR="00203C59" w:rsidRPr="00F35392" w:rsidRDefault="00203C59" w:rsidP="00F35392">
            <w:pPr>
              <w:numPr>
                <w:ilvl w:val="0"/>
                <w:numId w:val="24"/>
              </w:numPr>
              <w:ind w:left="357" w:hanging="357"/>
              <w:jc w:val="both"/>
              <w:rPr>
                <w:sz w:val="28"/>
                <w:szCs w:val="28"/>
              </w:rPr>
            </w:pPr>
            <w:r w:rsidRPr="00F35392">
              <w:rPr>
                <w:sz w:val="28"/>
                <w:szCs w:val="28"/>
              </w:rPr>
              <w:lastRenderedPageBreak/>
              <w:t>Сохранение историко-культурного наследия, иных материальных и духовных культурных ценностей.</w:t>
            </w:r>
          </w:p>
          <w:p w:rsidR="00203C59" w:rsidRPr="00F35392" w:rsidRDefault="00203C59" w:rsidP="00F35392">
            <w:pPr>
              <w:numPr>
                <w:ilvl w:val="0"/>
                <w:numId w:val="24"/>
              </w:numPr>
              <w:ind w:left="357" w:hanging="357"/>
              <w:jc w:val="both"/>
              <w:rPr>
                <w:sz w:val="28"/>
                <w:szCs w:val="28"/>
              </w:rPr>
            </w:pPr>
            <w:r w:rsidRPr="00F35392">
              <w:rPr>
                <w:sz w:val="28"/>
                <w:szCs w:val="28"/>
              </w:rPr>
              <w:t>Художественно-эстетическое и музыкальное обр</w:t>
            </w:r>
            <w:r w:rsidRPr="00F35392">
              <w:rPr>
                <w:sz w:val="28"/>
                <w:szCs w:val="28"/>
              </w:rPr>
              <w:t>а</w:t>
            </w:r>
            <w:r w:rsidRPr="00F35392">
              <w:rPr>
                <w:sz w:val="28"/>
                <w:szCs w:val="28"/>
              </w:rPr>
              <w:t>зование населения, особенно, детей и молодёжи. Поддержка и развитие детского творчества, орган</w:t>
            </w:r>
            <w:r w:rsidRPr="00F35392">
              <w:rPr>
                <w:sz w:val="28"/>
                <w:szCs w:val="28"/>
              </w:rPr>
              <w:t>и</w:t>
            </w:r>
            <w:r w:rsidRPr="00F35392">
              <w:rPr>
                <w:sz w:val="28"/>
                <w:szCs w:val="28"/>
              </w:rPr>
              <w:t>зация досуга для детей.</w:t>
            </w:r>
          </w:p>
          <w:p w:rsidR="00203C59" w:rsidRPr="00F35392" w:rsidRDefault="00203C59" w:rsidP="00F35392">
            <w:pPr>
              <w:numPr>
                <w:ilvl w:val="0"/>
                <w:numId w:val="24"/>
              </w:numPr>
              <w:ind w:left="357" w:hanging="357"/>
              <w:jc w:val="both"/>
              <w:rPr>
                <w:sz w:val="28"/>
                <w:szCs w:val="28"/>
              </w:rPr>
            </w:pPr>
            <w:r w:rsidRPr="00F35392">
              <w:rPr>
                <w:sz w:val="28"/>
                <w:szCs w:val="28"/>
              </w:rPr>
              <w:t>Регулирование отношений собственности, финанс</w:t>
            </w:r>
            <w:r w:rsidRPr="00F35392">
              <w:rPr>
                <w:sz w:val="28"/>
                <w:szCs w:val="28"/>
              </w:rPr>
              <w:t>о</w:t>
            </w:r>
            <w:r w:rsidRPr="00F35392">
              <w:rPr>
                <w:sz w:val="28"/>
                <w:szCs w:val="28"/>
              </w:rPr>
              <w:t>вой и хозяйственной деятельности муниципальных учреждений культуры. Модернизация муниципал</w:t>
            </w:r>
            <w:r w:rsidRPr="00F35392">
              <w:rPr>
                <w:sz w:val="28"/>
                <w:szCs w:val="28"/>
              </w:rPr>
              <w:t>ь</w:t>
            </w:r>
            <w:r w:rsidRPr="00F35392">
              <w:rPr>
                <w:sz w:val="28"/>
                <w:szCs w:val="28"/>
              </w:rPr>
              <w:t>ных учреждений культуры и поддержка инновац</w:t>
            </w:r>
            <w:r w:rsidRPr="00F35392">
              <w:rPr>
                <w:sz w:val="28"/>
                <w:szCs w:val="28"/>
              </w:rPr>
              <w:t>и</w:t>
            </w:r>
            <w:r w:rsidRPr="00F35392">
              <w:rPr>
                <w:sz w:val="28"/>
                <w:szCs w:val="28"/>
              </w:rPr>
              <w:t>онных проектов.</w:t>
            </w:r>
          </w:p>
          <w:p w:rsidR="00203C59" w:rsidRPr="00F35392" w:rsidRDefault="00203C59" w:rsidP="00F35392">
            <w:pPr>
              <w:numPr>
                <w:ilvl w:val="0"/>
                <w:numId w:val="24"/>
              </w:numPr>
              <w:jc w:val="both"/>
              <w:rPr>
                <w:sz w:val="28"/>
                <w:szCs w:val="28"/>
              </w:rPr>
            </w:pPr>
            <w:r w:rsidRPr="00F35392">
              <w:rPr>
                <w:sz w:val="28"/>
                <w:szCs w:val="28"/>
              </w:rPr>
              <w:t>Развитие и улучшение условий туристско-рекреационного потенциала района.</w:t>
            </w:r>
          </w:p>
          <w:p w:rsidR="00203C59" w:rsidRPr="00F35392" w:rsidRDefault="00203C59" w:rsidP="00F35392">
            <w:pPr>
              <w:pStyle w:val="aff2"/>
              <w:numPr>
                <w:ilvl w:val="0"/>
                <w:numId w:val="24"/>
              </w:numPr>
              <w:spacing w:after="100" w:afterAutospacing="1"/>
              <w:jc w:val="both"/>
              <w:rPr>
                <w:rFonts w:ascii="Times New Roman" w:hAnsi="Times New Roman" w:cs="Times New Roman"/>
                <w:sz w:val="28"/>
                <w:szCs w:val="28"/>
              </w:rPr>
            </w:pPr>
            <w:r w:rsidRPr="00F35392">
              <w:rPr>
                <w:rFonts w:ascii="Times New Roman" w:hAnsi="Times New Roman" w:cs="Times New Roman"/>
                <w:sz w:val="28"/>
                <w:szCs w:val="28"/>
              </w:rPr>
              <w:t>Повышение уровня обеспеченности населения у</w:t>
            </w:r>
            <w:r w:rsidRPr="00F35392">
              <w:rPr>
                <w:rFonts w:ascii="Times New Roman" w:hAnsi="Times New Roman" w:cs="Times New Roman"/>
                <w:sz w:val="28"/>
                <w:szCs w:val="28"/>
              </w:rPr>
              <w:t>ч</w:t>
            </w:r>
            <w:r w:rsidRPr="00F35392">
              <w:rPr>
                <w:rFonts w:ascii="Times New Roman" w:hAnsi="Times New Roman" w:cs="Times New Roman"/>
                <w:sz w:val="28"/>
                <w:szCs w:val="28"/>
              </w:rPr>
              <w:t>реждениями культуры в сельской местности.</w:t>
            </w:r>
          </w:p>
        </w:tc>
      </w:tr>
      <w:tr w:rsidR="00203C59" w:rsidRPr="00F35392">
        <w:tc>
          <w:tcPr>
            <w:tcW w:w="323" w:type="pct"/>
          </w:tcPr>
          <w:p w:rsidR="00203C59" w:rsidRPr="00F35392" w:rsidRDefault="00203C59" w:rsidP="00927874">
            <w:pPr>
              <w:rPr>
                <w:sz w:val="28"/>
                <w:szCs w:val="28"/>
              </w:rPr>
            </w:pPr>
            <w:r>
              <w:rPr>
                <w:sz w:val="28"/>
                <w:szCs w:val="28"/>
              </w:rPr>
              <w:lastRenderedPageBreak/>
              <w:t>4.</w:t>
            </w:r>
          </w:p>
        </w:tc>
        <w:tc>
          <w:tcPr>
            <w:tcW w:w="1269" w:type="pct"/>
          </w:tcPr>
          <w:p w:rsidR="00203C59" w:rsidRPr="00F35392" w:rsidRDefault="00203C59" w:rsidP="00F35392">
            <w:pPr>
              <w:pStyle w:val="2"/>
              <w:spacing w:before="120" w:after="120"/>
              <w:jc w:val="both"/>
              <w:rPr>
                <w:b w:val="0"/>
                <w:bCs w:val="0"/>
                <w:sz w:val="28"/>
                <w:szCs w:val="28"/>
              </w:rPr>
            </w:pPr>
            <w:r w:rsidRPr="00F35392">
              <w:rPr>
                <w:b w:val="0"/>
                <w:bCs w:val="0"/>
                <w:color w:val="000000"/>
                <w:sz w:val="28"/>
                <w:szCs w:val="28"/>
              </w:rPr>
              <w:t>Важнейшие цел</w:t>
            </w:r>
            <w:r w:rsidRPr="00F35392">
              <w:rPr>
                <w:b w:val="0"/>
                <w:bCs w:val="0"/>
                <w:color w:val="000000"/>
                <w:sz w:val="28"/>
                <w:szCs w:val="28"/>
              </w:rPr>
              <w:t>е</w:t>
            </w:r>
            <w:r w:rsidRPr="00F35392">
              <w:rPr>
                <w:b w:val="0"/>
                <w:bCs w:val="0"/>
                <w:color w:val="000000"/>
                <w:sz w:val="28"/>
                <w:szCs w:val="28"/>
              </w:rPr>
              <w:t>вые индикаторы и  показатели</w:t>
            </w:r>
          </w:p>
        </w:tc>
        <w:tc>
          <w:tcPr>
            <w:tcW w:w="3408" w:type="pct"/>
          </w:tcPr>
          <w:p w:rsidR="00203C59" w:rsidRPr="00F35392" w:rsidRDefault="00203C59" w:rsidP="00F35392">
            <w:pPr>
              <w:pStyle w:val="aff2"/>
              <w:tabs>
                <w:tab w:val="left" w:pos="742"/>
              </w:tabs>
              <w:ind w:left="459"/>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Основные показатели:</w:t>
            </w:r>
          </w:p>
          <w:p w:rsidR="00203C59" w:rsidRPr="00F35392" w:rsidRDefault="00203C59" w:rsidP="00F35392">
            <w:pPr>
              <w:pStyle w:val="aff2"/>
              <w:numPr>
                <w:ilvl w:val="0"/>
                <w:numId w:val="25"/>
              </w:numPr>
              <w:tabs>
                <w:tab w:val="left" w:pos="742"/>
              </w:tabs>
              <w:spacing w:after="0" w:line="240" w:lineRule="auto"/>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Удельный вес населения, участвующего в пла</w:t>
            </w:r>
            <w:r w:rsidRPr="00F35392">
              <w:rPr>
                <w:rFonts w:ascii="Times New Roman" w:hAnsi="Times New Roman" w:cs="Times New Roman"/>
                <w:color w:val="000000"/>
                <w:sz w:val="28"/>
                <w:szCs w:val="28"/>
              </w:rPr>
              <w:t>т</w:t>
            </w:r>
            <w:r w:rsidRPr="00F35392">
              <w:rPr>
                <w:rFonts w:ascii="Times New Roman" w:hAnsi="Times New Roman" w:cs="Times New Roman"/>
                <w:color w:val="000000"/>
                <w:sz w:val="28"/>
                <w:szCs w:val="28"/>
              </w:rPr>
              <w:t>ных культурно-досуговых мероприятиях, провод</w:t>
            </w:r>
            <w:r w:rsidRPr="00F35392">
              <w:rPr>
                <w:rFonts w:ascii="Times New Roman" w:hAnsi="Times New Roman" w:cs="Times New Roman"/>
                <w:color w:val="000000"/>
                <w:sz w:val="28"/>
                <w:szCs w:val="28"/>
              </w:rPr>
              <w:t>и</w:t>
            </w:r>
            <w:r w:rsidRPr="00F35392">
              <w:rPr>
                <w:rFonts w:ascii="Times New Roman" w:hAnsi="Times New Roman" w:cs="Times New Roman"/>
                <w:color w:val="000000"/>
                <w:sz w:val="28"/>
                <w:szCs w:val="28"/>
              </w:rPr>
              <w:t>мых государственными учреждениями культуры,  %:</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2011 г. – 89,4;</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2012 г. – 89,5;</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2013 г. – 89,6;</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2014 г. – 89,7;</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2015 г. – 89,8.</w:t>
            </w:r>
          </w:p>
          <w:p w:rsidR="00203C59" w:rsidRPr="00F35392" w:rsidRDefault="00203C59" w:rsidP="00F35392">
            <w:pPr>
              <w:tabs>
                <w:tab w:val="left" w:pos="742"/>
              </w:tabs>
              <w:ind w:left="175"/>
              <w:jc w:val="both"/>
              <w:rPr>
                <w:color w:val="000000"/>
                <w:sz w:val="28"/>
                <w:szCs w:val="28"/>
              </w:rPr>
            </w:pPr>
          </w:p>
          <w:p w:rsidR="00203C59" w:rsidRPr="00F35392" w:rsidRDefault="00203C59" w:rsidP="00F35392">
            <w:pPr>
              <w:pStyle w:val="aff2"/>
              <w:numPr>
                <w:ilvl w:val="0"/>
                <w:numId w:val="25"/>
              </w:numPr>
              <w:tabs>
                <w:tab w:val="left" w:pos="742"/>
              </w:tabs>
              <w:spacing w:after="0" w:line="240" w:lineRule="auto"/>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Количество экземпляров новых поступлений в библиотечные фонды общедоступных библиотек на 1000 человек населения, единиц:</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2012 г. – 127;</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2013 г. – 129;</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2014 г. – 131;</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2015 г. – 133;</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2016 г. – 135.</w:t>
            </w:r>
          </w:p>
          <w:p w:rsidR="00203C59" w:rsidRPr="00F35392" w:rsidRDefault="00203C59" w:rsidP="00F35392">
            <w:pPr>
              <w:tabs>
                <w:tab w:val="left" w:pos="742"/>
              </w:tabs>
              <w:ind w:left="175"/>
              <w:jc w:val="both"/>
              <w:rPr>
                <w:color w:val="000000"/>
                <w:sz w:val="28"/>
                <w:szCs w:val="28"/>
              </w:rPr>
            </w:pPr>
          </w:p>
          <w:p w:rsidR="00203C59" w:rsidRPr="00F35392" w:rsidRDefault="00203C59" w:rsidP="00F35392">
            <w:pPr>
              <w:pStyle w:val="aff2"/>
              <w:tabs>
                <w:tab w:val="left" w:pos="742"/>
              </w:tabs>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Дополнительные показатели:</w:t>
            </w:r>
          </w:p>
          <w:p w:rsidR="00203C59" w:rsidRPr="00F35392" w:rsidRDefault="00203C59" w:rsidP="00F35392">
            <w:pPr>
              <w:pStyle w:val="aff2"/>
              <w:numPr>
                <w:ilvl w:val="0"/>
                <w:numId w:val="26"/>
              </w:numPr>
              <w:tabs>
                <w:tab w:val="left" w:pos="742"/>
              </w:tabs>
              <w:spacing w:before="240" w:after="0" w:line="240" w:lineRule="auto"/>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Рост количества культурно-досуговых меропри</w:t>
            </w:r>
            <w:r w:rsidRPr="00F35392">
              <w:rPr>
                <w:rFonts w:ascii="Times New Roman" w:hAnsi="Times New Roman" w:cs="Times New Roman"/>
                <w:color w:val="000000"/>
                <w:sz w:val="28"/>
                <w:szCs w:val="28"/>
              </w:rPr>
              <w:t>я</w:t>
            </w:r>
            <w:r w:rsidRPr="00F35392">
              <w:rPr>
                <w:rFonts w:ascii="Times New Roman" w:hAnsi="Times New Roman" w:cs="Times New Roman"/>
                <w:color w:val="000000"/>
                <w:sz w:val="28"/>
                <w:szCs w:val="28"/>
              </w:rPr>
              <w:t>тий, %:</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2012 г. – 0,5;</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2013 г. – 0,5;</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2014 г. – 0,7;</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2015 г. – 0,9;</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2016 г. – 1,1.</w:t>
            </w:r>
          </w:p>
          <w:p w:rsidR="00203C59" w:rsidRPr="00F35392" w:rsidRDefault="00203C59" w:rsidP="00F35392">
            <w:pPr>
              <w:tabs>
                <w:tab w:val="left" w:pos="742"/>
              </w:tabs>
              <w:ind w:left="175"/>
              <w:jc w:val="both"/>
              <w:rPr>
                <w:color w:val="000000"/>
                <w:sz w:val="28"/>
                <w:szCs w:val="28"/>
              </w:rPr>
            </w:pPr>
          </w:p>
          <w:p w:rsidR="00203C59" w:rsidRPr="00F35392" w:rsidRDefault="00203C59" w:rsidP="00F35392">
            <w:pPr>
              <w:pStyle w:val="aff2"/>
              <w:numPr>
                <w:ilvl w:val="0"/>
                <w:numId w:val="26"/>
              </w:numPr>
              <w:tabs>
                <w:tab w:val="left" w:pos="742"/>
              </w:tabs>
              <w:spacing w:after="0" w:line="240" w:lineRule="auto"/>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Количество сельских клубов, в которых осущ</w:t>
            </w:r>
            <w:r w:rsidRPr="00F35392">
              <w:rPr>
                <w:rFonts w:ascii="Times New Roman" w:hAnsi="Times New Roman" w:cs="Times New Roman"/>
                <w:color w:val="000000"/>
                <w:sz w:val="28"/>
                <w:szCs w:val="28"/>
              </w:rPr>
              <w:t>е</w:t>
            </w:r>
            <w:r w:rsidRPr="00F35392">
              <w:rPr>
                <w:rFonts w:ascii="Times New Roman" w:hAnsi="Times New Roman" w:cs="Times New Roman"/>
                <w:color w:val="000000"/>
                <w:sz w:val="28"/>
                <w:szCs w:val="28"/>
              </w:rPr>
              <w:t>ствлён капитальный ремонт, единиц:</w:t>
            </w:r>
          </w:p>
          <w:p w:rsidR="00203C59" w:rsidRPr="00F35392" w:rsidRDefault="00203C59" w:rsidP="00F35392">
            <w:pPr>
              <w:tabs>
                <w:tab w:val="left" w:pos="742"/>
              </w:tabs>
              <w:ind w:left="175"/>
              <w:jc w:val="both"/>
              <w:rPr>
                <w:color w:val="000000"/>
                <w:sz w:val="28"/>
                <w:szCs w:val="28"/>
              </w:rPr>
            </w:pPr>
            <w:r w:rsidRPr="00F35392">
              <w:rPr>
                <w:color w:val="000000"/>
                <w:sz w:val="28"/>
                <w:szCs w:val="28"/>
              </w:rPr>
              <w:lastRenderedPageBreak/>
              <w:t>2012 г. – 1;</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2013 г. – 2;</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2014 г. – 3;</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2015 г. – 4;</w:t>
            </w:r>
          </w:p>
          <w:p w:rsidR="00203C59" w:rsidRPr="00F35392" w:rsidRDefault="00203C59" w:rsidP="00F35392">
            <w:pPr>
              <w:tabs>
                <w:tab w:val="left" w:pos="742"/>
              </w:tabs>
              <w:ind w:left="175"/>
              <w:jc w:val="both"/>
              <w:rPr>
                <w:color w:val="000000"/>
                <w:sz w:val="28"/>
                <w:szCs w:val="28"/>
              </w:rPr>
            </w:pPr>
            <w:r w:rsidRPr="00F35392">
              <w:rPr>
                <w:color w:val="000000"/>
                <w:sz w:val="28"/>
                <w:szCs w:val="28"/>
              </w:rPr>
              <w:t>2016 г. – 5.</w:t>
            </w:r>
          </w:p>
        </w:tc>
      </w:tr>
      <w:tr w:rsidR="00203C59" w:rsidRPr="00F35392">
        <w:tc>
          <w:tcPr>
            <w:tcW w:w="323" w:type="pct"/>
          </w:tcPr>
          <w:p w:rsidR="00203C59" w:rsidRPr="00F35392" w:rsidRDefault="00203C59" w:rsidP="00927874">
            <w:pPr>
              <w:rPr>
                <w:sz w:val="28"/>
                <w:szCs w:val="28"/>
              </w:rPr>
            </w:pPr>
            <w:r>
              <w:rPr>
                <w:sz w:val="28"/>
                <w:szCs w:val="28"/>
              </w:rPr>
              <w:lastRenderedPageBreak/>
              <w:t>5.</w:t>
            </w:r>
          </w:p>
        </w:tc>
        <w:tc>
          <w:tcPr>
            <w:tcW w:w="1269" w:type="pct"/>
          </w:tcPr>
          <w:p w:rsidR="00203C59" w:rsidRPr="00F35392" w:rsidRDefault="00203C59" w:rsidP="00F35392">
            <w:pPr>
              <w:pStyle w:val="2"/>
              <w:spacing w:before="120" w:after="120"/>
              <w:jc w:val="both"/>
              <w:rPr>
                <w:b w:val="0"/>
                <w:bCs w:val="0"/>
                <w:sz w:val="28"/>
                <w:szCs w:val="28"/>
              </w:rPr>
            </w:pPr>
            <w:r w:rsidRPr="00F35392">
              <w:rPr>
                <w:b w:val="0"/>
                <w:bCs w:val="0"/>
                <w:sz w:val="28"/>
                <w:szCs w:val="28"/>
              </w:rPr>
              <w:t>Исполнители Пр</w:t>
            </w:r>
            <w:r w:rsidRPr="00F35392">
              <w:rPr>
                <w:b w:val="0"/>
                <w:bCs w:val="0"/>
                <w:sz w:val="28"/>
                <w:szCs w:val="28"/>
              </w:rPr>
              <w:t>о</w:t>
            </w:r>
            <w:r w:rsidRPr="00F35392">
              <w:rPr>
                <w:b w:val="0"/>
                <w:bCs w:val="0"/>
                <w:sz w:val="28"/>
                <w:szCs w:val="28"/>
              </w:rPr>
              <w:t>граммы:</w:t>
            </w:r>
          </w:p>
          <w:p w:rsidR="00203C59" w:rsidRPr="00F35392" w:rsidRDefault="00203C59" w:rsidP="00F35392">
            <w:pPr>
              <w:rPr>
                <w:sz w:val="28"/>
                <w:szCs w:val="28"/>
              </w:rPr>
            </w:pPr>
          </w:p>
        </w:tc>
        <w:tc>
          <w:tcPr>
            <w:tcW w:w="3408" w:type="pct"/>
          </w:tcPr>
          <w:p w:rsidR="00203C59" w:rsidRPr="00F35392" w:rsidRDefault="00203C59" w:rsidP="00F35392">
            <w:pPr>
              <w:jc w:val="both"/>
              <w:rPr>
                <w:sz w:val="28"/>
                <w:szCs w:val="28"/>
              </w:rPr>
            </w:pPr>
            <w:r w:rsidRPr="00F35392">
              <w:rPr>
                <w:sz w:val="28"/>
                <w:szCs w:val="28"/>
              </w:rPr>
              <w:t>Отдел по культуре и туризму администрации Вороб</w:t>
            </w:r>
            <w:r w:rsidRPr="00F35392">
              <w:rPr>
                <w:sz w:val="28"/>
                <w:szCs w:val="28"/>
              </w:rPr>
              <w:t>ь</w:t>
            </w:r>
            <w:r w:rsidRPr="00F35392">
              <w:rPr>
                <w:sz w:val="28"/>
                <w:szCs w:val="28"/>
              </w:rPr>
              <w:t>евского муниципального района Воронежской области.</w:t>
            </w:r>
          </w:p>
          <w:p w:rsidR="00203C59" w:rsidRPr="00F35392" w:rsidRDefault="00203C59" w:rsidP="00F35392">
            <w:pPr>
              <w:jc w:val="both"/>
              <w:rPr>
                <w:sz w:val="28"/>
                <w:szCs w:val="28"/>
              </w:rPr>
            </w:pPr>
            <w:r w:rsidRPr="00F35392">
              <w:rPr>
                <w:sz w:val="28"/>
                <w:szCs w:val="28"/>
              </w:rPr>
              <w:t>Муниципальные казенные учреждения культуры В</w:t>
            </w:r>
            <w:r w:rsidRPr="00F35392">
              <w:rPr>
                <w:sz w:val="28"/>
                <w:szCs w:val="28"/>
              </w:rPr>
              <w:t>о</w:t>
            </w:r>
            <w:r w:rsidRPr="00F35392">
              <w:rPr>
                <w:sz w:val="28"/>
                <w:szCs w:val="28"/>
              </w:rPr>
              <w:t>робьевского муниципального района Воронежской о</w:t>
            </w:r>
            <w:r w:rsidRPr="00F35392">
              <w:rPr>
                <w:sz w:val="28"/>
                <w:szCs w:val="28"/>
              </w:rPr>
              <w:t>б</w:t>
            </w:r>
            <w:r w:rsidRPr="00F35392">
              <w:rPr>
                <w:sz w:val="28"/>
                <w:szCs w:val="28"/>
              </w:rPr>
              <w:t>ласти.</w:t>
            </w:r>
          </w:p>
          <w:p w:rsidR="00203C59" w:rsidRPr="00F35392" w:rsidRDefault="00203C59" w:rsidP="00F35392">
            <w:pPr>
              <w:jc w:val="both"/>
              <w:rPr>
                <w:sz w:val="28"/>
                <w:szCs w:val="28"/>
              </w:rPr>
            </w:pPr>
            <w:r w:rsidRPr="00F35392">
              <w:rPr>
                <w:sz w:val="28"/>
                <w:szCs w:val="28"/>
              </w:rPr>
              <w:t>Муниципальное казенное образовательное учреждение дополнительного образования « Воробьевская детская школа искусств»</w:t>
            </w:r>
          </w:p>
        </w:tc>
      </w:tr>
      <w:tr w:rsidR="00203C59" w:rsidRPr="00F35392">
        <w:tc>
          <w:tcPr>
            <w:tcW w:w="323" w:type="pct"/>
          </w:tcPr>
          <w:p w:rsidR="00203C59" w:rsidRPr="00F35392" w:rsidRDefault="00203C59" w:rsidP="00927874">
            <w:pPr>
              <w:rPr>
                <w:sz w:val="28"/>
                <w:szCs w:val="28"/>
              </w:rPr>
            </w:pPr>
            <w:r>
              <w:rPr>
                <w:sz w:val="28"/>
                <w:szCs w:val="28"/>
              </w:rPr>
              <w:t>6.</w:t>
            </w:r>
          </w:p>
        </w:tc>
        <w:tc>
          <w:tcPr>
            <w:tcW w:w="1269" w:type="pct"/>
          </w:tcPr>
          <w:p w:rsidR="00203C59" w:rsidRPr="00F35392" w:rsidRDefault="00203C59" w:rsidP="00F35392">
            <w:pPr>
              <w:pStyle w:val="2"/>
              <w:spacing w:before="120" w:after="120"/>
              <w:jc w:val="both"/>
              <w:rPr>
                <w:b w:val="0"/>
                <w:bCs w:val="0"/>
                <w:sz w:val="28"/>
                <w:szCs w:val="28"/>
              </w:rPr>
            </w:pPr>
            <w:r w:rsidRPr="00F35392">
              <w:rPr>
                <w:b w:val="0"/>
                <w:bCs w:val="0"/>
                <w:sz w:val="28"/>
                <w:szCs w:val="28"/>
              </w:rPr>
              <w:t>Перечень мер</w:t>
            </w:r>
            <w:r w:rsidRPr="00F35392">
              <w:rPr>
                <w:b w:val="0"/>
                <w:bCs w:val="0"/>
                <w:sz w:val="28"/>
                <w:szCs w:val="28"/>
              </w:rPr>
              <w:t>о</w:t>
            </w:r>
            <w:r w:rsidRPr="00F35392">
              <w:rPr>
                <w:b w:val="0"/>
                <w:bCs w:val="0"/>
                <w:sz w:val="28"/>
                <w:szCs w:val="28"/>
              </w:rPr>
              <w:t>приятий програ</w:t>
            </w:r>
            <w:r w:rsidRPr="00F35392">
              <w:rPr>
                <w:b w:val="0"/>
                <w:bCs w:val="0"/>
                <w:sz w:val="28"/>
                <w:szCs w:val="28"/>
              </w:rPr>
              <w:t>м</w:t>
            </w:r>
            <w:r w:rsidRPr="00F35392">
              <w:rPr>
                <w:b w:val="0"/>
                <w:bCs w:val="0"/>
                <w:sz w:val="28"/>
                <w:szCs w:val="28"/>
              </w:rPr>
              <w:t>мы</w:t>
            </w:r>
          </w:p>
        </w:tc>
        <w:tc>
          <w:tcPr>
            <w:tcW w:w="3408" w:type="pct"/>
          </w:tcPr>
          <w:p w:rsidR="00203C59" w:rsidRPr="00F35392" w:rsidRDefault="00203C59" w:rsidP="00F35392">
            <w:pPr>
              <w:pStyle w:val="aff2"/>
              <w:numPr>
                <w:ilvl w:val="0"/>
                <w:numId w:val="27"/>
              </w:numPr>
              <w:spacing w:after="0"/>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строительство и реконструкция культурно-досуговых учреждений Воробьевского муниципал</w:t>
            </w:r>
            <w:r w:rsidRPr="00F35392">
              <w:rPr>
                <w:rFonts w:ascii="Times New Roman" w:hAnsi="Times New Roman" w:cs="Times New Roman"/>
                <w:color w:val="000000"/>
                <w:sz w:val="28"/>
                <w:szCs w:val="28"/>
              </w:rPr>
              <w:t>ь</w:t>
            </w:r>
            <w:r w:rsidRPr="00F35392">
              <w:rPr>
                <w:rFonts w:ascii="Times New Roman" w:hAnsi="Times New Roman" w:cs="Times New Roman"/>
                <w:color w:val="000000"/>
                <w:sz w:val="28"/>
                <w:szCs w:val="28"/>
              </w:rPr>
              <w:t>ного района Воронежской области;</w:t>
            </w:r>
          </w:p>
          <w:p w:rsidR="00203C59" w:rsidRPr="00F35392" w:rsidRDefault="00203C59" w:rsidP="00F35392">
            <w:pPr>
              <w:pStyle w:val="aff2"/>
              <w:numPr>
                <w:ilvl w:val="0"/>
                <w:numId w:val="27"/>
              </w:numPr>
              <w:spacing w:after="0"/>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содействие сохранению существующей сети м</w:t>
            </w:r>
            <w:r w:rsidRPr="00F35392">
              <w:rPr>
                <w:rFonts w:ascii="Times New Roman" w:hAnsi="Times New Roman" w:cs="Times New Roman"/>
                <w:color w:val="000000"/>
                <w:sz w:val="28"/>
                <w:szCs w:val="28"/>
              </w:rPr>
              <w:t>у</w:t>
            </w:r>
            <w:r w:rsidRPr="00F35392">
              <w:rPr>
                <w:rFonts w:ascii="Times New Roman" w:hAnsi="Times New Roman" w:cs="Times New Roman"/>
                <w:color w:val="000000"/>
                <w:sz w:val="28"/>
                <w:szCs w:val="28"/>
              </w:rPr>
              <w:t>ниципальных учреждений культуры (капитальный ремонт) Воробьевского района Воронежской области;</w:t>
            </w:r>
          </w:p>
          <w:p w:rsidR="00203C59" w:rsidRPr="00F35392" w:rsidRDefault="00203C59" w:rsidP="00F35392">
            <w:pPr>
              <w:pStyle w:val="aff2"/>
              <w:numPr>
                <w:ilvl w:val="0"/>
                <w:numId w:val="27"/>
              </w:numPr>
              <w:spacing w:after="0"/>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модернизация материально-технической базы сельских учреждений культуры Воробьевского ра</w:t>
            </w:r>
            <w:r w:rsidRPr="00F35392">
              <w:rPr>
                <w:rFonts w:ascii="Times New Roman" w:hAnsi="Times New Roman" w:cs="Times New Roman"/>
                <w:color w:val="000000"/>
                <w:sz w:val="28"/>
                <w:szCs w:val="28"/>
              </w:rPr>
              <w:t>й</w:t>
            </w:r>
            <w:r w:rsidRPr="00F35392">
              <w:rPr>
                <w:rFonts w:ascii="Times New Roman" w:hAnsi="Times New Roman" w:cs="Times New Roman"/>
                <w:color w:val="000000"/>
                <w:sz w:val="28"/>
                <w:szCs w:val="28"/>
              </w:rPr>
              <w:t>она Воронежской области Воронежской области;</w:t>
            </w:r>
          </w:p>
          <w:p w:rsidR="00203C59" w:rsidRPr="00F35392" w:rsidRDefault="00203C59" w:rsidP="00F35392">
            <w:pPr>
              <w:pStyle w:val="aff2"/>
              <w:numPr>
                <w:ilvl w:val="0"/>
                <w:numId w:val="27"/>
              </w:numPr>
              <w:spacing w:after="0"/>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сохранение и развитие традиционной народной культуры и любительского самодеятельного творч</w:t>
            </w:r>
            <w:r w:rsidRPr="00F35392">
              <w:rPr>
                <w:rFonts w:ascii="Times New Roman" w:hAnsi="Times New Roman" w:cs="Times New Roman"/>
                <w:color w:val="000000"/>
                <w:sz w:val="28"/>
                <w:szCs w:val="28"/>
              </w:rPr>
              <w:t>е</w:t>
            </w:r>
            <w:r w:rsidRPr="00F35392">
              <w:rPr>
                <w:rFonts w:ascii="Times New Roman" w:hAnsi="Times New Roman" w:cs="Times New Roman"/>
                <w:color w:val="000000"/>
                <w:sz w:val="28"/>
                <w:szCs w:val="28"/>
              </w:rPr>
              <w:t>ства сельских территорий Воробьевского района В</w:t>
            </w:r>
            <w:r w:rsidRPr="00F35392">
              <w:rPr>
                <w:rFonts w:ascii="Times New Roman" w:hAnsi="Times New Roman" w:cs="Times New Roman"/>
                <w:color w:val="000000"/>
                <w:sz w:val="28"/>
                <w:szCs w:val="28"/>
              </w:rPr>
              <w:t>о</w:t>
            </w:r>
            <w:r w:rsidRPr="00F35392">
              <w:rPr>
                <w:rFonts w:ascii="Times New Roman" w:hAnsi="Times New Roman" w:cs="Times New Roman"/>
                <w:color w:val="000000"/>
                <w:sz w:val="28"/>
                <w:szCs w:val="28"/>
              </w:rPr>
              <w:t>ронежской области;</w:t>
            </w:r>
          </w:p>
          <w:p w:rsidR="00203C59" w:rsidRPr="00F35392" w:rsidRDefault="00203C59" w:rsidP="00F35392">
            <w:pPr>
              <w:pStyle w:val="aff2"/>
              <w:numPr>
                <w:ilvl w:val="0"/>
                <w:numId w:val="27"/>
              </w:numPr>
              <w:spacing w:after="0"/>
              <w:ind w:left="175" w:firstLine="284"/>
              <w:jc w:val="both"/>
              <w:rPr>
                <w:rFonts w:ascii="Times New Roman" w:hAnsi="Times New Roman" w:cs="Times New Roman"/>
                <w:color w:val="000000"/>
                <w:sz w:val="28"/>
                <w:szCs w:val="28"/>
              </w:rPr>
            </w:pPr>
            <w:r w:rsidRPr="00F35392">
              <w:rPr>
                <w:rFonts w:ascii="Times New Roman" w:hAnsi="Times New Roman" w:cs="Times New Roman"/>
                <w:color w:val="000000"/>
                <w:sz w:val="28"/>
                <w:szCs w:val="28"/>
              </w:rPr>
              <w:t>сохранение библиотечного фонда и увеличение экземпляров  новых поступлений.</w:t>
            </w:r>
          </w:p>
          <w:p w:rsidR="00203C59" w:rsidRPr="00F35392" w:rsidRDefault="00203C59" w:rsidP="00F35392">
            <w:pPr>
              <w:numPr>
                <w:ilvl w:val="0"/>
                <w:numId w:val="27"/>
              </w:numPr>
              <w:ind w:left="175" w:firstLine="284"/>
              <w:jc w:val="both"/>
              <w:rPr>
                <w:sz w:val="28"/>
                <w:szCs w:val="28"/>
              </w:rPr>
            </w:pPr>
            <w:r w:rsidRPr="00F35392">
              <w:rPr>
                <w:sz w:val="28"/>
                <w:szCs w:val="28"/>
              </w:rPr>
              <w:t>развитие и улучшение условий туристско-рекреационного потенциала района путем развития и благоустройства инфраструктуры «Ломовского пр</w:t>
            </w:r>
            <w:r w:rsidRPr="00F35392">
              <w:rPr>
                <w:sz w:val="28"/>
                <w:szCs w:val="28"/>
              </w:rPr>
              <w:t>и</w:t>
            </w:r>
            <w:r w:rsidRPr="00F35392">
              <w:rPr>
                <w:sz w:val="28"/>
                <w:szCs w:val="28"/>
              </w:rPr>
              <w:t>родно-ландшафтного парка».</w:t>
            </w:r>
          </w:p>
          <w:p w:rsidR="00203C59" w:rsidRPr="00F35392" w:rsidRDefault="00203C59" w:rsidP="00F35392">
            <w:pPr>
              <w:ind w:left="175"/>
              <w:jc w:val="both"/>
              <w:rPr>
                <w:sz w:val="28"/>
                <w:szCs w:val="28"/>
              </w:rPr>
            </w:pPr>
          </w:p>
        </w:tc>
      </w:tr>
      <w:tr w:rsidR="00203C59" w:rsidRPr="00F35392">
        <w:tc>
          <w:tcPr>
            <w:tcW w:w="323" w:type="pct"/>
          </w:tcPr>
          <w:p w:rsidR="00203C59" w:rsidRPr="00F35392" w:rsidRDefault="00203C59" w:rsidP="00927874">
            <w:pPr>
              <w:rPr>
                <w:sz w:val="28"/>
                <w:szCs w:val="28"/>
              </w:rPr>
            </w:pPr>
            <w:r>
              <w:rPr>
                <w:sz w:val="28"/>
                <w:szCs w:val="28"/>
              </w:rPr>
              <w:t>7.</w:t>
            </w:r>
          </w:p>
        </w:tc>
        <w:tc>
          <w:tcPr>
            <w:tcW w:w="1269" w:type="pct"/>
          </w:tcPr>
          <w:p w:rsidR="00203C59" w:rsidRPr="00F35392" w:rsidRDefault="00203C59" w:rsidP="00F35392">
            <w:pPr>
              <w:pStyle w:val="2"/>
              <w:spacing w:before="120" w:after="120"/>
              <w:jc w:val="both"/>
              <w:rPr>
                <w:b w:val="0"/>
                <w:bCs w:val="0"/>
                <w:sz w:val="28"/>
                <w:szCs w:val="28"/>
              </w:rPr>
            </w:pPr>
            <w:r w:rsidRPr="00F35392">
              <w:rPr>
                <w:b w:val="0"/>
                <w:bCs w:val="0"/>
                <w:sz w:val="28"/>
                <w:szCs w:val="28"/>
              </w:rPr>
              <w:t>Источник фина</w:t>
            </w:r>
            <w:r w:rsidRPr="00F35392">
              <w:rPr>
                <w:b w:val="0"/>
                <w:bCs w:val="0"/>
                <w:sz w:val="28"/>
                <w:szCs w:val="28"/>
              </w:rPr>
              <w:t>н</w:t>
            </w:r>
            <w:r w:rsidRPr="00F35392">
              <w:rPr>
                <w:b w:val="0"/>
                <w:bCs w:val="0"/>
                <w:sz w:val="28"/>
                <w:szCs w:val="28"/>
              </w:rPr>
              <w:t>сирования:</w:t>
            </w:r>
          </w:p>
        </w:tc>
        <w:tc>
          <w:tcPr>
            <w:tcW w:w="3408" w:type="pct"/>
          </w:tcPr>
          <w:p w:rsidR="00203C59" w:rsidRPr="00F35392" w:rsidRDefault="00B65438" w:rsidP="00F35392">
            <w:pPr>
              <w:jc w:val="both"/>
              <w:rPr>
                <w:sz w:val="28"/>
                <w:szCs w:val="28"/>
              </w:rPr>
            </w:pPr>
            <w:r>
              <w:rPr>
                <w:sz w:val="28"/>
                <w:szCs w:val="28"/>
              </w:rPr>
              <w:t>Федеральный бюджет – 2 287</w:t>
            </w:r>
            <w:r w:rsidR="00203C59" w:rsidRPr="00F35392">
              <w:rPr>
                <w:sz w:val="28"/>
                <w:szCs w:val="28"/>
              </w:rPr>
              <w:t>,500 тыс.руб.</w:t>
            </w:r>
          </w:p>
          <w:p w:rsidR="00203C59" w:rsidRPr="00F35392" w:rsidRDefault="00B65438" w:rsidP="00F35392">
            <w:pPr>
              <w:jc w:val="both"/>
              <w:rPr>
                <w:sz w:val="28"/>
                <w:szCs w:val="28"/>
              </w:rPr>
            </w:pPr>
            <w:r>
              <w:rPr>
                <w:sz w:val="28"/>
                <w:szCs w:val="28"/>
              </w:rPr>
              <w:t>Областной бюджет – 126 617</w:t>
            </w:r>
            <w:r w:rsidR="00203C59" w:rsidRPr="00F35392">
              <w:rPr>
                <w:sz w:val="28"/>
                <w:szCs w:val="28"/>
              </w:rPr>
              <w:t>,383 тыс.руб.</w:t>
            </w:r>
          </w:p>
          <w:p w:rsidR="00203C59" w:rsidRPr="00F35392" w:rsidRDefault="00B65438" w:rsidP="00F35392">
            <w:pPr>
              <w:jc w:val="both"/>
              <w:rPr>
                <w:sz w:val="28"/>
                <w:szCs w:val="28"/>
              </w:rPr>
            </w:pPr>
            <w:r>
              <w:rPr>
                <w:sz w:val="28"/>
                <w:szCs w:val="28"/>
              </w:rPr>
              <w:t>Местный бюджет – 75 056</w:t>
            </w:r>
            <w:r w:rsidR="00203C59" w:rsidRPr="00F35392">
              <w:rPr>
                <w:sz w:val="28"/>
                <w:szCs w:val="28"/>
              </w:rPr>
              <w:t>,</w:t>
            </w:r>
            <w:r>
              <w:rPr>
                <w:sz w:val="28"/>
                <w:szCs w:val="28"/>
              </w:rPr>
              <w:t>557</w:t>
            </w:r>
            <w:r w:rsidR="00203C59" w:rsidRPr="00F35392">
              <w:rPr>
                <w:sz w:val="28"/>
                <w:szCs w:val="28"/>
              </w:rPr>
              <w:t xml:space="preserve"> тыс.руб.</w:t>
            </w:r>
          </w:p>
          <w:p w:rsidR="00203C59" w:rsidRPr="00F35392" w:rsidRDefault="00B65438" w:rsidP="00F35392">
            <w:pPr>
              <w:jc w:val="both"/>
              <w:rPr>
                <w:sz w:val="28"/>
                <w:szCs w:val="28"/>
              </w:rPr>
            </w:pPr>
            <w:r>
              <w:rPr>
                <w:sz w:val="28"/>
                <w:szCs w:val="28"/>
              </w:rPr>
              <w:t>Собственные средства – 2 304</w:t>
            </w:r>
            <w:r w:rsidR="00203C59" w:rsidRPr="00F35392">
              <w:rPr>
                <w:sz w:val="28"/>
                <w:szCs w:val="28"/>
              </w:rPr>
              <w:t>,000 тыс.руб.</w:t>
            </w:r>
          </w:p>
          <w:p w:rsidR="00203C59" w:rsidRPr="00F35392" w:rsidRDefault="00B65438" w:rsidP="00F35392">
            <w:pPr>
              <w:jc w:val="both"/>
              <w:rPr>
                <w:sz w:val="28"/>
                <w:szCs w:val="28"/>
              </w:rPr>
            </w:pPr>
            <w:r>
              <w:rPr>
                <w:sz w:val="28"/>
                <w:szCs w:val="28"/>
              </w:rPr>
              <w:t xml:space="preserve">Другие источники – 1 </w:t>
            </w:r>
            <w:r w:rsidR="006A2CF7">
              <w:rPr>
                <w:sz w:val="28"/>
                <w:szCs w:val="28"/>
              </w:rPr>
              <w:t>5</w:t>
            </w:r>
            <w:r>
              <w:rPr>
                <w:sz w:val="28"/>
                <w:szCs w:val="28"/>
              </w:rPr>
              <w:t>26</w:t>
            </w:r>
            <w:r w:rsidR="00203C59" w:rsidRPr="00F35392">
              <w:rPr>
                <w:sz w:val="28"/>
                <w:szCs w:val="28"/>
              </w:rPr>
              <w:t>,000 тыс.руб.</w:t>
            </w:r>
          </w:p>
          <w:p w:rsidR="00203C59" w:rsidRPr="00F35392" w:rsidRDefault="00203C59" w:rsidP="00F35392">
            <w:pPr>
              <w:jc w:val="both"/>
              <w:rPr>
                <w:sz w:val="28"/>
                <w:szCs w:val="28"/>
              </w:rPr>
            </w:pPr>
            <w:r w:rsidRPr="00F35392">
              <w:rPr>
                <w:sz w:val="28"/>
                <w:szCs w:val="28"/>
              </w:rPr>
              <w:t xml:space="preserve">ИТОГО: </w:t>
            </w:r>
            <w:r w:rsidR="00B65438">
              <w:rPr>
                <w:sz w:val="28"/>
                <w:szCs w:val="28"/>
              </w:rPr>
              <w:t>207 791,440</w:t>
            </w:r>
            <w:r w:rsidRPr="00F35392">
              <w:rPr>
                <w:sz w:val="28"/>
                <w:szCs w:val="28"/>
              </w:rPr>
              <w:t xml:space="preserve"> тыс. руб.</w:t>
            </w:r>
          </w:p>
        </w:tc>
      </w:tr>
      <w:tr w:rsidR="00203C59" w:rsidRPr="00F35392">
        <w:trPr>
          <w:cantSplit/>
          <w:trHeight w:val="492"/>
        </w:trPr>
        <w:tc>
          <w:tcPr>
            <w:tcW w:w="323" w:type="pct"/>
          </w:tcPr>
          <w:p w:rsidR="00203C59" w:rsidRPr="00F35392" w:rsidRDefault="00203C59" w:rsidP="00927874">
            <w:pPr>
              <w:rPr>
                <w:sz w:val="28"/>
                <w:szCs w:val="28"/>
              </w:rPr>
            </w:pPr>
            <w:r>
              <w:rPr>
                <w:sz w:val="28"/>
                <w:szCs w:val="28"/>
              </w:rPr>
              <w:t>8.</w:t>
            </w:r>
          </w:p>
        </w:tc>
        <w:tc>
          <w:tcPr>
            <w:tcW w:w="1269" w:type="pct"/>
            <w:tcBorders>
              <w:bottom w:val="nil"/>
            </w:tcBorders>
          </w:tcPr>
          <w:p w:rsidR="00203C59" w:rsidRPr="00F35392" w:rsidRDefault="00203C59" w:rsidP="00F35392">
            <w:pPr>
              <w:pStyle w:val="2"/>
              <w:spacing w:before="120" w:after="120"/>
              <w:jc w:val="both"/>
              <w:rPr>
                <w:b w:val="0"/>
                <w:bCs w:val="0"/>
                <w:sz w:val="28"/>
                <w:szCs w:val="28"/>
              </w:rPr>
            </w:pPr>
            <w:r w:rsidRPr="00F35392">
              <w:rPr>
                <w:b w:val="0"/>
                <w:bCs w:val="0"/>
                <w:sz w:val="28"/>
                <w:szCs w:val="28"/>
              </w:rPr>
              <w:t>Сроки реализации программы</w:t>
            </w:r>
          </w:p>
        </w:tc>
        <w:tc>
          <w:tcPr>
            <w:tcW w:w="3408" w:type="pct"/>
            <w:tcBorders>
              <w:bottom w:val="nil"/>
            </w:tcBorders>
          </w:tcPr>
          <w:p w:rsidR="00203C59" w:rsidRPr="00F35392" w:rsidRDefault="00203C59" w:rsidP="00F35392">
            <w:pPr>
              <w:jc w:val="both"/>
              <w:rPr>
                <w:sz w:val="28"/>
                <w:szCs w:val="28"/>
              </w:rPr>
            </w:pPr>
            <w:r w:rsidRPr="00F35392">
              <w:rPr>
                <w:sz w:val="28"/>
                <w:szCs w:val="28"/>
              </w:rPr>
              <w:t>2012 – 2016 годы</w:t>
            </w:r>
          </w:p>
        </w:tc>
      </w:tr>
      <w:tr w:rsidR="00203C59" w:rsidRPr="00F35392">
        <w:tc>
          <w:tcPr>
            <w:tcW w:w="323" w:type="pct"/>
          </w:tcPr>
          <w:p w:rsidR="00203C59" w:rsidRPr="00F35392" w:rsidRDefault="00203C59" w:rsidP="00927874">
            <w:pPr>
              <w:rPr>
                <w:sz w:val="28"/>
                <w:szCs w:val="28"/>
              </w:rPr>
            </w:pPr>
            <w:r>
              <w:rPr>
                <w:sz w:val="28"/>
                <w:szCs w:val="28"/>
              </w:rPr>
              <w:t>9.</w:t>
            </w:r>
          </w:p>
        </w:tc>
        <w:tc>
          <w:tcPr>
            <w:tcW w:w="1269" w:type="pct"/>
          </w:tcPr>
          <w:p w:rsidR="00203C59" w:rsidRPr="00F35392" w:rsidRDefault="00203C59" w:rsidP="00F35392">
            <w:pPr>
              <w:pStyle w:val="2"/>
              <w:spacing w:before="120" w:after="120"/>
              <w:jc w:val="both"/>
              <w:rPr>
                <w:b w:val="0"/>
                <w:bCs w:val="0"/>
                <w:sz w:val="28"/>
                <w:szCs w:val="28"/>
              </w:rPr>
            </w:pPr>
            <w:r w:rsidRPr="00F35392">
              <w:rPr>
                <w:b w:val="0"/>
                <w:bCs w:val="0"/>
                <w:sz w:val="28"/>
                <w:szCs w:val="28"/>
              </w:rPr>
              <w:t>Ожидаемые коне</w:t>
            </w:r>
            <w:r w:rsidRPr="00F35392">
              <w:rPr>
                <w:b w:val="0"/>
                <w:bCs w:val="0"/>
                <w:sz w:val="28"/>
                <w:szCs w:val="28"/>
              </w:rPr>
              <w:t>ч</w:t>
            </w:r>
            <w:r w:rsidRPr="00F35392">
              <w:rPr>
                <w:b w:val="0"/>
                <w:bCs w:val="0"/>
                <w:sz w:val="28"/>
                <w:szCs w:val="28"/>
              </w:rPr>
              <w:t xml:space="preserve">ные результаты </w:t>
            </w:r>
            <w:r w:rsidRPr="00F35392">
              <w:rPr>
                <w:b w:val="0"/>
                <w:bCs w:val="0"/>
                <w:sz w:val="28"/>
                <w:szCs w:val="28"/>
              </w:rPr>
              <w:lastRenderedPageBreak/>
              <w:t>реализации Пр</w:t>
            </w:r>
            <w:r w:rsidRPr="00F35392">
              <w:rPr>
                <w:b w:val="0"/>
                <w:bCs w:val="0"/>
                <w:sz w:val="28"/>
                <w:szCs w:val="28"/>
              </w:rPr>
              <w:t>о</w:t>
            </w:r>
            <w:r w:rsidRPr="00F35392">
              <w:rPr>
                <w:b w:val="0"/>
                <w:bCs w:val="0"/>
                <w:sz w:val="28"/>
                <w:szCs w:val="28"/>
              </w:rPr>
              <w:t>граммы:</w:t>
            </w:r>
          </w:p>
        </w:tc>
        <w:tc>
          <w:tcPr>
            <w:tcW w:w="3408" w:type="pct"/>
          </w:tcPr>
          <w:p w:rsidR="00203C59" w:rsidRPr="00F35392" w:rsidRDefault="00203C59" w:rsidP="00F35392">
            <w:pPr>
              <w:pStyle w:val="31"/>
              <w:numPr>
                <w:ilvl w:val="0"/>
                <w:numId w:val="28"/>
              </w:numPr>
              <w:ind w:left="357" w:hanging="357"/>
              <w:jc w:val="both"/>
              <w:rPr>
                <w:sz w:val="28"/>
                <w:szCs w:val="28"/>
              </w:rPr>
            </w:pPr>
            <w:r w:rsidRPr="00F35392">
              <w:rPr>
                <w:sz w:val="28"/>
                <w:szCs w:val="28"/>
              </w:rPr>
              <w:lastRenderedPageBreak/>
              <w:t>Формирование  духовно развитого, образованного человека с активно выраженной гражданской поз</w:t>
            </w:r>
            <w:r w:rsidRPr="00F35392">
              <w:rPr>
                <w:sz w:val="28"/>
                <w:szCs w:val="28"/>
              </w:rPr>
              <w:t>и</w:t>
            </w:r>
            <w:r w:rsidRPr="00F35392">
              <w:rPr>
                <w:sz w:val="28"/>
                <w:szCs w:val="28"/>
              </w:rPr>
              <w:lastRenderedPageBreak/>
              <w:t>цией, с чувством ответственности за природное и историческое целое,  любви к родному краю, его прошлому, живой заинтересованности к настоящ</w:t>
            </w:r>
            <w:r w:rsidRPr="00F35392">
              <w:rPr>
                <w:sz w:val="28"/>
                <w:szCs w:val="28"/>
              </w:rPr>
              <w:t>е</w:t>
            </w:r>
            <w:r w:rsidRPr="00F35392">
              <w:rPr>
                <w:sz w:val="28"/>
                <w:szCs w:val="28"/>
              </w:rPr>
              <w:t>му и ответственности за будущее.</w:t>
            </w:r>
          </w:p>
          <w:p w:rsidR="00203C59" w:rsidRPr="00F35392" w:rsidRDefault="00203C59" w:rsidP="00F35392">
            <w:pPr>
              <w:pStyle w:val="31"/>
              <w:numPr>
                <w:ilvl w:val="0"/>
                <w:numId w:val="28"/>
              </w:numPr>
              <w:ind w:left="357" w:hanging="357"/>
              <w:jc w:val="both"/>
              <w:rPr>
                <w:sz w:val="28"/>
                <w:szCs w:val="28"/>
              </w:rPr>
            </w:pPr>
            <w:r w:rsidRPr="00F35392">
              <w:rPr>
                <w:sz w:val="28"/>
                <w:szCs w:val="28"/>
              </w:rPr>
              <w:t>Самореализация личности, развитие творческой инициативы жителей Воробьевского муниципальн</w:t>
            </w:r>
            <w:r w:rsidRPr="00F35392">
              <w:rPr>
                <w:sz w:val="28"/>
                <w:szCs w:val="28"/>
              </w:rPr>
              <w:t>о</w:t>
            </w:r>
            <w:r w:rsidRPr="00F35392">
              <w:rPr>
                <w:sz w:val="28"/>
                <w:szCs w:val="28"/>
              </w:rPr>
              <w:t>го района.</w:t>
            </w:r>
          </w:p>
          <w:p w:rsidR="00203C59" w:rsidRPr="00F35392" w:rsidRDefault="00203C59" w:rsidP="00F35392">
            <w:pPr>
              <w:pStyle w:val="31"/>
              <w:numPr>
                <w:ilvl w:val="0"/>
                <w:numId w:val="28"/>
              </w:numPr>
              <w:ind w:left="357" w:hanging="357"/>
              <w:jc w:val="both"/>
              <w:rPr>
                <w:sz w:val="28"/>
                <w:szCs w:val="28"/>
              </w:rPr>
            </w:pPr>
            <w:r w:rsidRPr="00F35392">
              <w:rPr>
                <w:sz w:val="28"/>
                <w:szCs w:val="28"/>
              </w:rPr>
              <w:t>Стимулирование культурной жизни на регионал</w:t>
            </w:r>
            <w:r w:rsidRPr="00F35392">
              <w:rPr>
                <w:sz w:val="28"/>
                <w:szCs w:val="28"/>
              </w:rPr>
              <w:t>ь</w:t>
            </w:r>
            <w:r w:rsidRPr="00F35392">
              <w:rPr>
                <w:sz w:val="28"/>
                <w:szCs w:val="28"/>
              </w:rPr>
              <w:t>ном уровне и развитие туристического сектора.</w:t>
            </w:r>
          </w:p>
          <w:p w:rsidR="00203C59" w:rsidRPr="00F35392" w:rsidRDefault="00203C59" w:rsidP="00F35392">
            <w:pPr>
              <w:pStyle w:val="31"/>
              <w:numPr>
                <w:ilvl w:val="0"/>
                <w:numId w:val="28"/>
              </w:numPr>
              <w:ind w:left="357" w:hanging="357"/>
              <w:jc w:val="both"/>
              <w:rPr>
                <w:sz w:val="28"/>
                <w:szCs w:val="28"/>
              </w:rPr>
            </w:pPr>
            <w:r w:rsidRPr="00F35392">
              <w:rPr>
                <w:sz w:val="28"/>
                <w:szCs w:val="28"/>
              </w:rPr>
              <w:t>Взаимодействие структур различного уровня в в</w:t>
            </w:r>
            <w:r w:rsidRPr="00F35392">
              <w:rPr>
                <w:sz w:val="28"/>
                <w:szCs w:val="28"/>
              </w:rPr>
              <w:t>о</w:t>
            </w:r>
            <w:r w:rsidRPr="00F35392">
              <w:rPr>
                <w:sz w:val="28"/>
                <w:szCs w:val="28"/>
              </w:rPr>
              <w:t>просах сохранения, развития и распространения культуры в рамках единого культурного простра</w:t>
            </w:r>
            <w:r w:rsidRPr="00F35392">
              <w:rPr>
                <w:sz w:val="28"/>
                <w:szCs w:val="28"/>
              </w:rPr>
              <w:t>н</w:t>
            </w:r>
            <w:r w:rsidRPr="00F35392">
              <w:rPr>
                <w:sz w:val="28"/>
                <w:szCs w:val="28"/>
              </w:rPr>
              <w:t>ства.</w:t>
            </w:r>
          </w:p>
        </w:tc>
      </w:tr>
    </w:tbl>
    <w:p w:rsidR="00203C59" w:rsidRPr="004F5D2C" w:rsidRDefault="00203C59" w:rsidP="008302AF">
      <w:pPr>
        <w:jc w:val="both"/>
        <w:rPr>
          <w:b/>
          <w:bCs/>
          <w:sz w:val="26"/>
          <w:szCs w:val="26"/>
        </w:rPr>
      </w:pPr>
    </w:p>
    <w:p w:rsidR="00203C59" w:rsidRPr="00F35392" w:rsidRDefault="00203C59" w:rsidP="00F35392">
      <w:pPr>
        <w:jc w:val="center"/>
        <w:rPr>
          <w:b/>
          <w:bCs/>
          <w:caps/>
          <w:sz w:val="28"/>
          <w:szCs w:val="28"/>
        </w:rPr>
      </w:pPr>
      <w:r w:rsidRPr="004F5D2C">
        <w:rPr>
          <w:b/>
          <w:bCs/>
          <w:sz w:val="26"/>
          <w:szCs w:val="26"/>
        </w:rPr>
        <w:br w:type="page"/>
      </w:r>
      <w:r w:rsidRPr="00F35392">
        <w:rPr>
          <w:b/>
          <w:bCs/>
          <w:caps/>
          <w:sz w:val="28"/>
          <w:szCs w:val="28"/>
        </w:rPr>
        <w:lastRenderedPageBreak/>
        <w:t>2. ОБЩИЕ ПОЛОЖЕНИЯ</w:t>
      </w:r>
    </w:p>
    <w:p w:rsidR="00203C59" w:rsidRPr="00F35392" w:rsidRDefault="00203C59" w:rsidP="00F35392">
      <w:pPr>
        <w:jc w:val="both"/>
        <w:rPr>
          <w:b/>
          <w:bCs/>
          <w:sz w:val="28"/>
          <w:szCs w:val="28"/>
        </w:rPr>
      </w:pPr>
    </w:p>
    <w:p w:rsidR="00203C59" w:rsidRPr="00F35392" w:rsidRDefault="00203C59" w:rsidP="00F35392">
      <w:pPr>
        <w:ind w:firstLine="709"/>
        <w:jc w:val="both"/>
        <w:rPr>
          <w:sz w:val="28"/>
          <w:szCs w:val="28"/>
        </w:rPr>
      </w:pPr>
      <w:r w:rsidRPr="00F35392">
        <w:rPr>
          <w:sz w:val="28"/>
          <w:szCs w:val="28"/>
        </w:rPr>
        <w:t>Программа «Развитие и сохранение культуры Воробьевского муниципал</w:t>
      </w:r>
      <w:r w:rsidRPr="00F35392">
        <w:rPr>
          <w:sz w:val="28"/>
          <w:szCs w:val="28"/>
        </w:rPr>
        <w:t>ь</w:t>
      </w:r>
      <w:r w:rsidRPr="00F35392">
        <w:rPr>
          <w:sz w:val="28"/>
          <w:szCs w:val="28"/>
        </w:rPr>
        <w:t xml:space="preserve">ного </w:t>
      </w:r>
      <w:r>
        <w:rPr>
          <w:sz w:val="28"/>
          <w:szCs w:val="28"/>
        </w:rPr>
        <w:t xml:space="preserve">района </w:t>
      </w:r>
      <w:r w:rsidRPr="00F35392">
        <w:rPr>
          <w:sz w:val="28"/>
          <w:szCs w:val="28"/>
        </w:rPr>
        <w:t>Воронежской области 2012 – 2016</w:t>
      </w:r>
      <w:r>
        <w:rPr>
          <w:sz w:val="28"/>
          <w:szCs w:val="28"/>
        </w:rPr>
        <w:t xml:space="preserve"> годы</w:t>
      </w:r>
      <w:r w:rsidRPr="00F35392">
        <w:rPr>
          <w:sz w:val="28"/>
          <w:szCs w:val="28"/>
        </w:rPr>
        <w:t>» является составной частью общей концепции развития муниципального образования и рассматривается в контексте развития всех сфер общественно-политической и социально-экономической жизни региона.</w:t>
      </w:r>
      <w:r>
        <w:rPr>
          <w:sz w:val="28"/>
          <w:szCs w:val="28"/>
        </w:rPr>
        <w:t xml:space="preserve"> </w:t>
      </w:r>
      <w:r w:rsidRPr="00F35392">
        <w:rPr>
          <w:sz w:val="28"/>
          <w:szCs w:val="28"/>
        </w:rPr>
        <w:t>КУЛЬТУРА  определяется  авторами Программы как синтез всего ценного, созданного предшествующим ходом развития человеч</w:t>
      </w:r>
      <w:r w:rsidRPr="00F35392">
        <w:rPr>
          <w:sz w:val="28"/>
          <w:szCs w:val="28"/>
        </w:rPr>
        <w:t>е</w:t>
      </w:r>
      <w:r w:rsidRPr="00F35392">
        <w:rPr>
          <w:sz w:val="28"/>
          <w:szCs w:val="28"/>
        </w:rPr>
        <w:t>ства, а также создаваемого в процессе материального и духовного производства настоящего и будущего современного  общества.</w:t>
      </w:r>
    </w:p>
    <w:p w:rsidR="00203C59" w:rsidRPr="00F35392" w:rsidRDefault="00203C59" w:rsidP="00F35392">
      <w:pPr>
        <w:pStyle w:val="33"/>
        <w:spacing w:after="0"/>
        <w:ind w:firstLine="709"/>
        <w:jc w:val="both"/>
        <w:rPr>
          <w:sz w:val="28"/>
          <w:szCs w:val="28"/>
        </w:rPr>
      </w:pPr>
      <w:r w:rsidRPr="00F35392">
        <w:rPr>
          <w:sz w:val="28"/>
          <w:szCs w:val="28"/>
        </w:rPr>
        <w:t>При этом, сфера культурной деятельности рассматривается как область функционирования и развития учреждений и организаций соответствующей н</w:t>
      </w:r>
      <w:r w:rsidRPr="00F35392">
        <w:rPr>
          <w:sz w:val="28"/>
          <w:szCs w:val="28"/>
        </w:rPr>
        <w:t>а</w:t>
      </w:r>
      <w:r w:rsidRPr="00F35392">
        <w:rPr>
          <w:sz w:val="28"/>
          <w:szCs w:val="28"/>
        </w:rPr>
        <w:t>правленности, а также взаимодействия и сотрудничества отдельных ее представ</w:t>
      </w:r>
      <w:r w:rsidRPr="00F35392">
        <w:rPr>
          <w:sz w:val="28"/>
          <w:szCs w:val="28"/>
        </w:rPr>
        <w:t>и</w:t>
      </w:r>
      <w:r w:rsidRPr="00F35392">
        <w:rPr>
          <w:sz w:val="28"/>
          <w:szCs w:val="28"/>
        </w:rPr>
        <w:t>телей, работающих в индивидуальном порядке.</w:t>
      </w:r>
    </w:p>
    <w:p w:rsidR="00203C59" w:rsidRPr="00F35392" w:rsidRDefault="00203C59" w:rsidP="00F35392">
      <w:pPr>
        <w:ind w:firstLine="709"/>
        <w:jc w:val="both"/>
        <w:rPr>
          <w:sz w:val="28"/>
          <w:szCs w:val="28"/>
        </w:rPr>
      </w:pPr>
      <w:r w:rsidRPr="00F35392">
        <w:rPr>
          <w:sz w:val="28"/>
          <w:szCs w:val="28"/>
        </w:rPr>
        <w:t>Взаимодействие различных структур общества – государственных, муниц</w:t>
      </w:r>
      <w:r w:rsidRPr="00F35392">
        <w:rPr>
          <w:sz w:val="28"/>
          <w:szCs w:val="28"/>
        </w:rPr>
        <w:t>и</w:t>
      </w:r>
      <w:r w:rsidRPr="00F35392">
        <w:rPr>
          <w:sz w:val="28"/>
          <w:szCs w:val="28"/>
        </w:rPr>
        <w:t>пальных и общественных организаций и объединений, активизация самого нас</w:t>
      </w:r>
      <w:r w:rsidRPr="00F35392">
        <w:rPr>
          <w:sz w:val="28"/>
          <w:szCs w:val="28"/>
        </w:rPr>
        <w:t>е</w:t>
      </w:r>
      <w:r w:rsidRPr="00F35392">
        <w:rPr>
          <w:sz w:val="28"/>
          <w:szCs w:val="28"/>
        </w:rPr>
        <w:t>ления, оптимальное финансирование Программы, всё это позволит достичь пол</w:t>
      </w:r>
      <w:r w:rsidRPr="00F35392">
        <w:rPr>
          <w:sz w:val="28"/>
          <w:szCs w:val="28"/>
        </w:rPr>
        <w:t>о</w:t>
      </w:r>
      <w:r w:rsidRPr="00F35392">
        <w:rPr>
          <w:sz w:val="28"/>
          <w:szCs w:val="28"/>
        </w:rPr>
        <w:t>жительных результатов в развитии культуры в Воробьевском муниципальном районе.</w:t>
      </w:r>
    </w:p>
    <w:p w:rsidR="00203C59" w:rsidRPr="00F35392" w:rsidRDefault="00203C59" w:rsidP="00F35392">
      <w:pPr>
        <w:ind w:firstLine="709"/>
        <w:jc w:val="both"/>
        <w:rPr>
          <w:sz w:val="28"/>
          <w:szCs w:val="28"/>
        </w:rPr>
      </w:pPr>
    </w:p>
    <w:p w:rsidR="00203C59" w:rsidRPr="00F35392" w:rsidRDefault="00203C59" w:rsidP="00F35392">
      <w:pPr>
        <w:jc w:val="center"/>
        <w:rPr>
          <w:b/>
          <w:bCs/>
          <w:caps/>
          <w:sz w:val="28"/>
          <w:szCs w:val="28"/>
        </w:rPr>
      </w:pPr>
      <w:r w:rsidRPr="00F35392">
        <w:rPr>
          <w:b/>
          <w:bCs/>
          <w:caps/>
          <w:sz w:val="28"/>
          <w:szCs w:val="28"/>
        </w:rPr>
        <w:t>3. ОБОСНОВАНИЕ ПРИНЯТИЯ ПРОГРАММЫ</w:t>
      </w:r>
    </w:p>
    <w:p w:rsidR="00203C59" w:rsidRPr="00F35392" w:rsidRDefault="00203C59" w:rsidP="00F35392">
      <w:pPr>
        <w:ind w:firstLine="709"/>
        <w:jc w:val="both"/>
        <w:rPr>
          <w:sz w:val="28"/>
          <w:szCs w:val="28"/>
        </w:rPr>
      </w:pPr>
    </w:p>
    <w:p w:rsidR="00203C59" w:rsidRPr="00F35392" w:rsidRDefault="00203C59" w:rsidP="00F35392">
      <w:pPr>
        <w:pStyle w:val="ConsPlusNonformat"/>
        <w:widowControl/>
        <w:tabs>
          <w:tab w:val="left" w:pos="10915"/>
        </w:tabs>
        <w:ind w:firstLine="709"/>
        <w:jc w:val="both"/>
        <w:rPr>
          <w:rFonts w:ascii="Times New Roman" w:hAnsi="Times New Roman" w:cs="Times New Roman"/>
          <w:sz w:val="28"/>
          <w:szCs w:val="28"/>
        </w:rPr>
      </w:pPr>
      <w:r w:rsidRPr="00F35392">
        <w:rPr>
          <w:rFonts w:ascii="Times New Roman" w:hAnsi="Times New Roman" w:cs="Times New Roman"/>
          <w:sz w:val="28"/>
          <w:szCs w:val="28"/>
        </w:rPr>
        <w:t>Культура как часть социальной инфраструктуры села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w:t>
      </w:r>
      <w:r w:rsidRPr="00F35392">
        <w:rPr>
          <w:rFonts w:ascii="Times New Roman" w:hAnsi="Times New Roman" w:cs="Times New Roman"/>
          <w:sz w:val="28"/>
          <w:szCs w:val="28"/>
        </w:rPr>
        <w:t>и</w:t>
      </w:r>
      <w:r w:rsidRPr="00F35392">
        <w:rPr>
          <w:rFonts w:ascii="Times New Roman" w:hAnsi="Times New Roman" w:cs="Times New Roman"/>
          <w:sz w:val="28"/>
          <w:szCs w:val="28"/>
        </w:rPr>
        <w:t>рование привлекательного имиджа села. Сельские учреждения культуры, 100% которых сконцентрированы на муниципальном уровне, дают возможность не только общения, но и развития творческих способностей населения.</w:t>
      </w:r>
    </w:p>
    <w:p w:rsidR="00203C59" w:rsidRPr="00F35392" w:rsidRDefault="00203C59" w:rsidP="00F35392">
      <w:pPr>
        <w:tabs>
          <w:tab w:val="left" w:pos="10915"/>
        </w:tabs>
        <w:ind w:firstLine="709"/>
        <w:jc w:val="both"/>
        <w:rPr>
          <w:sz w:val="28"/>
          <w:szCs w:val="28"/>
        </w:rPr>
      </w:pPr>
      <w:r w:rsidRPr="00F35392">
        <w:rPr>
          <w:sz w:val="28"/>
          <w:szCs w:val="28"/>
        </w:rPr>
        <w:t xml:space="preserve">На начало 2012 года сеть муниципальных учреждений культуры </w:t>
      </w:r>
      <w:r>
        <w:rPr>
          <w:sz w:val="28"/>
          <w:szCs w:val="28"/>
        </w:rPr>
        <w:t>Воробье</w:t>
      </w:r>
      <w:r>
        <w:rPr>
          <w:sz w:val="28"/>
          <w:szCs w:val="28"/>
        </w:rPr>
        <w:t>в</w:t>
      </w:r>
      <w:r>
        <w:rPr>
          <w:sz w:val="28"/>
          <w:szCs w:val="28"/>
        </w:rPr>
        <w:t xml:space="preserve">ского муниципального района </w:t>
      </w:r>
      <w:r w:rsidRPr="00F35392">
        <w:rPr>
          <w:sz w:val="28"/>
          <w:szCs w:val="28"/>
        </w:rPr>
        <w:t xml:space="preserve">представлена </w:t>
      </w:r>
      <w:r>
        <w:rPr>
          <w:sz w:val="28"/>
          <w:szCs w:val="28"/>
        </w:rPr>
        <w:t>12 муниципальными казенными у</w:t>
      </w:r>
      <w:r>
        <w:rPr>
          <w:sz w:val="28"/>
          <w:szCs w:val="28"/>
        </w:rPr>
        <w:t>ч</w:t>
      </w:r>
      <w:r>
        <w:rPr>
          <w:sz w:val="28"/>
          <w:szCs w:val="28"/>
        </w:rPr>
        <w:t xml:space="preserve">реждениями культуры в которые входят </w:t>
      </w:r>
      <w:r w:rsidRPr="00F35392">
        <w:rPr>
          <w:sz w:val="28"/>
          <w:szCs w:val="28"/>
        </w:rPr>
        <w:t>23 клубны</w:t>
      </w:r>
      <w:r>
        <w:rPr>
          <w:sz w:val="28"/>
          <w:szCs w:val="28"/>
        </w:rPr>
        <w:t xml:space="preserve">х формирования и </w:t>
      </w:r>
      <w:r w:rsidRPr="00F35392">
        <w:rPr>
          <w:sz w:val="28"/>
          <w:szCs w:val="28"/>
        </w:rPr>
        <w:t>22 сельские библиотеки с книжным фондом 183,0 тыс. экземпляров. Анализ статистических данных в динамике позволяет выявить главную тенденцию - число учреждений культуры по области сокращается. В Воробьевском муниципальном районе по</w:t>
      </w:r>
      <w:r w:rsidRPr="00F35392">
        <w:rPr>
          <w:sz w:val="28"/>
          <w:szCs w:val="28"/>
        </w:rPr>
        <w:t>л</w:t>
      </w:r>
      <w:r w:rsidRPr="00F35392">
        <w:rPr>
          <w:sz w:val="28"/>
          <w:szCs w:val="28"/>
        </w:rPr>
        <w:t>ностью отсутствуют библиобусы, автоклубы.</w:t>
      </w:r>
    </w:p>
    <w:p w:rsidR="00203C59" w:rsidRPr="00F35392" w:rsidRDefault="00203C59" w:rsidP="00F35392">
      <w:pPr>
        <w:tabs>
          <w:tab w:val="left" w:pos="0"/>
          <w:tab w:val="left" w:pos="10915"/>
        </w:tabs>
        <w:ind w:firstLine="709"/>
        <w:jc w:val="both"/>
        <w:rPr>
          <w:sz w:val="28"/>
          <w:szCs w:val="28"/>
        </w:rPr>
      </w:pPr>
      <w:r w:rsidRPr="00F35392">
        <w:rPr>
          <w:sz w:val="28"/>
          <w:szCs w:val="28"/>
        </w:rPr>
        <w:t xml:space="preserve">Основная причина сокращения отраслевой сети - недостаток финансовых средств на содержание и капитальный ремонт объектов культуры. Значительная часть клубов и массовых библиотек располагается в приспособленных, ветхих помещениях. </w:t>
      </w:r>
    </w:p>
    <w:p w:rsidR="00203C59" w:rsidRPr="00F35392" w:rsidRDefault="00203C59" w:rsidP="00F35392">
      <w:pPr>
        <w:tabs>
          <w:tab w:val="left" w:pos="0"/>
          <w:tab w:val="left" w:pos="10915"/>
        </w:tabs>
        <w:ind w:firstLine="709"/>
        <w:jc w:val="both"/>
        <w:rPr>
          <w:sz w:val="28"/>
          <w:szCs w:val="28"/>
        </w:rPr>
      </w:pPr>
      <w:r w:rsidRPr="00F35392">
        <w:rPr>
          <w:sz w:val="28"/>
          <w:szCs w:val="28"/>
        </w:rPr>
        <w:t>Проблемы библиотечного обслуживания напрямую связаны с недостато</w:t>
      </w:r>
      <w:r w:rsidRPr="00F35392">
        <w:rPr>
          <w:sz w:val="28"/>
          <w:szCs w:val="28"/>
        </w:rPr>
        <w:t>ч</w:t>
      </w:r>
      <w:r w:rsidRPr="00F35392">
        <w:rPr>
          <w:sz w:val="28"/>
          <w:szCs w:val="28"/>
        </w:rPr>
        <w:t>ным оснащением современными техническими средствами, необходимыми для повышения качества обслуживания посетителей. 19 публичных библиотек не т</w:t>
      </w:r>
      <w:r w:rsidRPr="00F35392">
        <w:rPr>
          <w:sz w:val="28"/>
          <w:szCs w:val="28"/>
        </w:rPr>
        <w:t>е</w:t>
      </w:r>
      <w:r w:rsidRPr="00F35392">
        <w:rPr>
          <w:sz w:val="28"/>
          <w:szCs w:val="28"/>
        </w:rPr>
        <w:t xml:space="preserve">лефонизированы, не осуществляется компьютеризация библиотек, пополнение книжного фонда осуществляется слабо, требуется модернизация библиотечного оборудования.   </w:t>
      </w:r>
    </w:p>
    <w:p w:rsidR="00203C59" w:rsidRPr="00F35392" w:rsidRDefault="00203C59" w:rsidP="00F35392">
      <w:pPr>
        <w:tabs>
          <w:tab w:val="left" w:pos="0"/>
          <w:tab w:val="left" w:pos="10915"/>
        </w:tabs>
        <w:ind w:firstLine="709"/>
        <w:jc w:val="both"/>
        <w:rPr>
          <w:sz w:val="28"/>
          <w:szCs w:val="28"/>
        </w:rPr>
      </w:pPr>
      <w:r w:rsidRPr="00F35392">
        <w:rPr>
          <w:sz w:val="28"/>
          <w:szCs w:val="28"/>
        </w:rPr>
        <w:t>Износ основных средств отрасли культуры в значительной степени затру</w:t>
      </w:r>
      <w:r w:rsidRPr="00F35392">
        <w:rPr>
          <w:sz w:val="28"/>
          <w:szCs w:val="28"/>
        </w:rPr>
        <w:t>д</w:t>
      </w:r>
      <w:r w:rsidRPr="00F35392">
        <w:rPr>
          <w:sz w:val="28"/>
          <w:szCs w:val="28"/>
        </w:rPr>
        <w:t>няет использование потенциала сельской культуры района в полном объёме.</w:t>
      </w:r>
    </w:p>
    <w:p w:rsidR="00203C59" w:rsidRPr="00F35392" w:rsidRDefault="00203C59" w:rsidP="009E04FC">
      <w:pPr>
        <w:tabs>
          <w:tab w:val="left" w:pos="10915"/>
        </w:tabs>
        <w:ind w:firstLine="709"/>
        <w:jc w:val="both"/>
        <w:rPr>
          <w:sz w:val="28"/>
          <w:szCs w:val="28"/>
        </w:rPr>
      </w:pPr>
      <w:r w:rsidRPr="00F35392">
        <w:rPr>
          <w:sz w:val="28"/>
          <w:szCs w:val="28"/>
        </w:rPr>
        <w:lastRenderedPageBreak/>
        <w:t xml:space="preserve"> Следствием обозначенных проблем стало снижение эффективности и кач</w:t>
      </w:r>
      <w:r w:rsidRPr="00F35392">
        <w:rPr>
          <w:sz w:val="28"/>
          <w:szCs w:val="28"/>
        </w:rPr>
        <w:t>е</w:t>
      </w:r>
      <w:r w:rsidRPr="00F35392">
        <w:rPr>
          <w:sz w:val="28"/>
          <w:szCs w:val="28"/>
        </w:rPr>
        <w:t>ства культурно-досуговой деятельности в сельской местности, Сельская культура – совокупность правил, норм и моделей поведения, характеризующих сельское население, его культуру.</w:t>
      </w:r>
    </w:p>
    <w:p w:rsidR="00203C59" w:rsidRPr="00F35392" w:rsidRDefault="00203C59" w:rsidP="00F35392">
      <w:pPr>
        <w:ind w:firstLine="709"/>
        <w:jc w:val="both"/>
        <w:rPr>
          <w:sz w:val="28"/>
          <w:szCs w:val="28"/>
        </w:rPr>
      </w:pPr>
      <w:r w:rsidRPr="00F35392">
        <w:rPr>
          <w:sz w:val="28"/>
          <w:szCs w:val="28"/>
        </w:rPr>
        <w:t>В настоящее время неоднородность обеспечения населения  услугами учр</w:t>
      </w:r>
      <w:r w:rsidRPr="00F35392">
        <w:rPr>
          <w:sz w:val="28"/>
          <w:szCs w:val="28"/>
        </w:rPr>
        <w:t>е</w:t>
      </w:r>
      <w:r w:rsidRPr="00F35392">
        <w:rPr>
          <w:sz w:val="28"/>
          <w:szCs w:val="28"/>
        </w:rPr>
        <w:t>ждений культуры свидетельствуют о том, что города и сельские территории им</w:t>
      </w:r>
      <w:r w:rsidRPr="00F35392">
        <w:rPr>
          <w:sz w:val="28"/>
          <w:szCs w:val="28"/>
        </w:rPr>
        <w:t>е</w:t>
      </w:r>
      <w:r w:rsidRPr="00F35392">
        <w:rPr>
          <w:sz w:val="28"/>
          <w:szCs w:val="28"/>
        </w:rPr>
        <w:t>ют неодинаковую инфраструктуру культуры, посредством которой предоставл</w:t>
      </w:r>
      <w:r w:rsidRPr="00F35392">
        <w:rPr>
          <w:sz w:val="28"/>
          <w:szCs w:val="28"/>
        </w:rPr>
        <w:t>я</w:t>
      </w:r>
      <w:r w:rsidRPr="00F35392">
        <w:rPr>
          <w:sz w:val="28"/>
          <w:szCs w:val="28"/>
        </w:rPr>
        <w:t>ются услуги в сфере культуры и искусства различного объёма и качества. Такая ситуация порождает неравенство в творческом развитии сельского и городского населения.</w:t>
      </w:r>
    </w:p>
    <w:p w:rsidR="00203C59" w:rsidRPr="00F35392" w:rsidRDefault="00203C59" w:rsidP="00F35392">
      <w:pPr>
        <w:ind w:firstLine="709"/>
        <w:jc w:val="both"/>
        <w:rPr>
          <w:sz w:val="28"/>
          <w:szCs w:val="28"/>
        </w:rPr>
      </w:pPr>
      <w:r w:rsidRPr="00F35392">
        <w:rPr>
          <w:sz w:val="28"/>
          <w:szCs w:val="28"/>
        </w:rPr>
        <w:t xml:space="preserve">Формирование социальной стабильности, гарантированность для населения Воробьевского </w:t>
      </w:r>
      <w:r>
        <w:rPr>
          <w:sz w:val="28"/>
          <w:szCs w:val="28"/>
        </w:rPr>
        <w:t xml:space="preserve">муниципального </w:t>
      </w:r>
      <w:r w:rsidRPr="00F35392">
        <w:rPr>
          <w:sz w:val="28"/>
          <w:szCs w:val="28"/>
        </w:rPr>
        <w:t>района конституционного права доступа к кул</w:t>
      </w:r>
      <w:r w:rsidRPr="00F35392">
        <w:rPr>
          <w:sz w:val="28"/>
          <w:szCs w:val="28"/>
        </w:rPr>
        <w:t>ь</w:t>
      </w:r>
      <w:r w:rsidRPr="00F35392">
        <w:rPr>
          <w:sz w:val="28"/>
          <w:szCs w:val="28"/>
        </w:rPr>
        <w:t>турным ценностям, повышение общего уровня культуры как ресурса социально-экономического развития региона напрямую зависят  от обеспеченности насел</w:t>
      </w:r>
      <w:r w:rsidRPr="00F35392">
        <w:rPr>
          <w:sz w:val="28"/>
          <w:szCs w:val="28"/>
        </w:rPr>
        <w:t>е</w:t>
      </w:r>
      <w:r w:rsidRPr="00F35392">
        <w:rPr>
          <w:sz w:val="28"/>
          <w:szCs w:val="28"/>
        </w:rPr>
        <w:t>ния качественными, отвечающими современным требованиям услугами в сфере культуры.</w:t>
      </w:r>
    </w:p>
    <w:p w:rsidR="00203C59" w:rsidRPr="00297A4E" w:rsidRDefault="00203C59" w:rsidP="00F35392">
      <w:pPr>
        <w:ind w:firstLine="720"/>
        <w:jc w:val="both"/>
        <w:rPr>
          <w:sz w:val="24"/>
          <w:szCs w:val="24"/>
        </w:rPr>
      </w:pPr>
    </w:p>
    <w:p w:rsidR="00203C59" w:rsidRPr="009E04FC" w:rsidRDefault="00203C59" w:rsidP="009E04FC">
      <w:pPr>
        <w:jc w:val="center"/>
        <w:rPr>
          <w:b/>
          <w:bCs/>
          <w:caps/>
          <w:sz w:val="28"/>
          <w:szCs w:val="28"/>
        </w:rPr>
      </w:pPr>
      <w:r w:rsidRPr="009E04FC">
        <w:rPr>
          <w:b/>
          <w:bCs/>
          <w:caps/>
          <w:sz w:val="28"/>
          <w:szCs w:val="28"/>
        </w:rPr>
        <w:t>4. Содержание Программы</w:t>
      </w:r>
    </w:p>
    <w:p w:rsidR="00203C59" w:rsidRDefault="00203C59" w:rsidP="00F35392">
      <w:pPr>
        <w:jc w:val="both"/>
        <w:rPr>
          <w:sz w:val="24"/>
          <w:szCs w:val="24"/>
        </w:rPr>
      </w:pPr>
    </w:p>
    <w:p w:rsidR="00203C59" w:rsidRPr="009E04FC" w:rsidRDefault="00203C59" w:rsidP="00AB1E8B">
      <w:pPr>
        <w:pStyle w:val="ab"/>
        <w:ind w:firstLine="709"/>
        <w:rPr>
          <w:sz w:val="28"/>
          <w:szCs w:val="28"/>
        </w:rPr>
      </w:pPr>
      <w:r w:rsidRPr="009E04FC">
        <w:rPr>
          <w:sz w:val="28"/>
          <w:szCs w:val="28"/>
        </w:rPr>
        <w:t>Программа «Развитие и сохранение культуры Воробьевского муниципал</w:t>
      </w:r>
      <w:r w:rsidRPr="009E04FC">
        <w:rPr>
          <w:sz w:val="28"/>
          <w:szCs w:val="28"/>
        </w:rPr>
        <w:t>ь</w:t>
      </w:r>
      <w:r w:rsidRPr="009E04FC">
        <w:rPr>
          <w:sz w:val="28"/>
          <w:szCs w:val="28"/>
        </w:rPr>
        <w:t>ного района Воронежской области 2012-2016 г.г.» включает в себя следующие направления:</w:t>
      </w:r>
    </w:p>
    <w:p w:rsidR="00203C59" w:rsidRPr="009E04FC" w:rsidRDefault="00203C59" w:rsidP="00AB1E8B">
      <w:pPr>
        <w:ind w:firstLine="709"/>
        <w:jc w:val="both"/>
        <w:rPr>
          <w:sz w:val="28"/>
          <w:szCs w:val="28"/>
        </w:rPr>
      </w:pPr>
      <w:r w:rsidRPr="009E04FC">
        <w:rPr>
          <w:sz w:val="28"/>
          <w:szCs w:val="28"/>
        </w:rPr>
        <w:t>4.1  Развитие дополнительного образования в сфере культуры:</w:t>
      </w:r>
    </w:p>
    <w:p w:rsidR="00203C59" w:rsidRPr="009E04FC" w:rsidRDefault="00203C59" w:rsidP="00AB1E8B">
      <w:pPr>
        <w:ind w:firstLine="709"/>
        <w:jc w:val="both"/>
        <w:rPr>
          <w:sz w:val="28"/>
          <w:szCs w:val="28"/>
        </w:rPr>
      </w:pPr>
      <w:r w:rsidRPr="009E04FC">
        <w:rPr>
          <w:sz w:val="28"/>
          <w:szCs w:val="28"/>
        </w:rPr>
        <w:t>- укрепление материально-технической базы МКОУ ДОД «Воробьевская ДШИ»</w:t>
      </w:r>
    </w:p>
    <w:p w:rsidR="00203C59" w:rsidRPr="009E04FC" w:rsidRDefault="00203C59" w:rsidP="00AB1E8B">
      <w:pPr>
        <w:pStyle w:val="23"/>
        <w:ind w:firstLine="709"/>
        <w:jc w:val="both"/>
        <w:rPr>
          <w:sz w:val="28"/>
          <w:szCs w:val="28"/>
        </w:rPr>
      </w:pPr>
      <w:r>
        <w:rPr>
          <w:sz w:val="28"/>
          <w:szCs w:val="28"/>
        </w:rPr>
        <w:t xml:space="preserve">4.2. </w:t>
      </w:r>
      <w:r w:rsidRPr="009E04FC">
        <w:rPr>
          <w:sz w:val="28"/>
          <w:szCs w:val="28"/>
        </w:rPr>
        <w:t>Развитие «Ломовского природно-ландшафтного парка»:</w:t>
      </w:r>
    </w:p>
    <w:p w:rsidR="00203C59" w:rsidRPr="009E04FC" w:rsidRDefault="00203C59" w:rsidP="00AB1E8B">
      <w:pPr>
        <w:ind w:firstLine="709"/>
        <w:jc w:val="both"/>
        <w:rPr>
          <w:sz w:val="28"/>
          <w:szCs w:val="28"/>
        </w:rPr>
      </w:pPr>
      <w:r>
        <w:rPr>
          <w:sz w:val="28"/>
          <w:szCs w:val="28"/>
        </w:rPr>
        <w:t xml:space="preserve">- </w:t>
      </w:r>
      <w:r w:rsidRPr="009E04FC">
        <w:rPr>
          <w:sz w:val="28"/>
          <w:szCs w:val="28"/>
        </w:rPr>
        <w:t>создание постоянно действующих ремесленных мастерских.</w:t>
      </w:r>
    </w:p>
    <w:p w:rsidR="00203C59" w:rsidRPr="009E04FC" w:rsidRDefault="00203C59" w:rsidP="00AB1E8B">
      <w:pPr>
        <w:ind w:firstLine="709"/>
        <w:jc w:val="both"/>
        <w:rPr>
          <w:sz w:val="28"/>
          <w:szCs w:val="28"/>
        </w:rPr>
      </w:pPr>
      <w:r>
        <w:rPr>
          <w:sz w:val="28"/>
          <w:szCs w:val="28"/>
        </w:rPr>
        <w:t xml:space="preserve">- </w:t>
      </w:r>
      <w:r w:rsidRPr="009E04FC">
        <w:rPr>
          <w:sz w:val="28"/>
          <w:szCs w:val="28"/>
        </w:rPr>
        <w:t>укрепление материально-технической базы культурно-зрелищной площа</w:t>
      </w:r>
      <w:r w:rsidRPr="009E04FC">
        <w:rPr>
          <w:sz w:val="28"/>
          <w:szCs w:val="28"/>
        </w:rPr>
        <w:t>д</w:t>
      </w:r>
      <w:r w:rsidRPr="009E04FC">
        <w:rPr>
          <w:sz w:val="28"/>
          <w:szCs w:val="28"/>
        </w:rPr>
        <w:t>ки.</w:t>
      </w:r>
    </w:p>
    <w:p w:rsidR="00203C59" w:rsidRPr="009E04FC" w:rsidRDefault="00203C59" w:rsidP="00AB1E8B">
      <w:pPr>
        <w:ind w:firstLine="709"/>
        <w:jc w:val="both"/>
        <w:rPr>
          <w:sz w:val="28"/>
          <w:szCs w:val="28"/>
        </w:rPr>
      </w:pPr>
      <w:r>
        <w:rPr>
          <w:sz w:val="28"/>
          <w:szCs w:val="28"/>
        </w:rPr>
        <w:t xml:space="preserve">- </w:t>
      </w:r>
      <w:r w:rsidRPr="009E04FC">
        <w:rPr>
          <w:sz w:val="28"/>
          <w:szCs w:val="28"/>
        </w:rPr>
        <w:t>развитие инфраструктуры парковой зоны.</w:t>
      </w:r>
    </w:p>
    <w:p w:rsidR="00203C59" w:rsidRPr="009E04FC" w:rsidRDefault="00203C59" w:rsidP="00AB1E8B">
      <w:pPr>
        <w:ind w:firstLine="709"/>
        <w:jc w:val="both"/>
        <w:rPr>
          <w:sz w:val="28"/>
          <w:szCs w:val="28"/>
        </w:rPr>
      </w:pPr>
      <w:r>
        <w:rPr>
          <w:sz w:val="28"/>
          <w:szCs w:val="28"/>
        </w:rPr>
        <w:t>- у</w:t>
      </w:r>
      <w:r w:rsidRPr="009E04FC">
        <w:rPr>
          <w:sz w:val="28"/>
          <w:szCs w:val="28"/>
        </w:rPr>
        <w:t>крепление инфраструктуры для развития туристического потенциала «Ломовского природно-ландшафтного парка»</w:t>
      </w:r>
    </w:p>
    <w:p w:rsidR="00203C59" w:rsidRPr="009E04FC" w:rsidRDefault="00203C59" w:rsidP="00AB1E8B">
      <w:pPr>
        <w:ind w:firstLine="709"/>
        <w:jc w:val="both"/>
        <w:rPr>
          <w:b/>
          <w:bCs/>
          <w:sz w:val="28"/>
          <w:szCs w:val="28"/>
        </w:rPr>
      </w:pPr>
      <w:r w:rsidRPr="009E04FC">
        <w:rPr>
          <w:sz w:val="28"/>
          <w:szCs w:val="28"/>
        </w:rPr>
        <w:t>4.3</w:t>
      </w:r>
      <w:r>
        <w:rPr>
          <w:sz w:val="28"/>
          <w:szCs w:val="28"/>
        </w:rPr>
        <w:t>.</w:t>
      </w:r>
      <w:r w:rsidRPr="009E04FC">
        <w:rPr>
          <w:sz w:val="28"/>
          <w:szCs w:val="28"/>
        </w:rPr>
        <w:t xml:space="preserve"> Сохранение и р</w:t>
      </w:r>
      <w:r>
        <w:rPr>
          <w:sz w:val="28"/>
          <w:szCs w:val="28"/>
        </w:rPr>
        <w:t xml:space="preserve">азвитие общественного </w:t>
      </w:r>
      <w:r w:rsidRPr="009E04FC">
        <w:rPr>
          <w:sz w:val="28"/>
          <w:szCs w:val="28"/>
        </w:rPr>
        <w:t>книгопользования:</w:t>
      </w:r>
    </w:p>
    <w:p w:rsidR="00203C59" w:rsidRPr="009E04FC" w:rsidRDefault="00203C59" w:rsidP="00AB1E8B">
      <w:pPr>
        <w:ind w:firstLine="709"/>
        <w:jc w:val="both"/>
        <w:rPr>
          <w:sz w:val="28"/>
          <w:szCs w:val="28"/>
        </w:rPr>
      </w:pPr>
      <w:r>
        <w:rPr>
          <w:sz w:val="28"/>
          <w:szCs w:val="28"/>
        </w:rPr>
        <w:t>- к</w:t>
      </w:r>
      <w:r w:rsidRPr="009E04FC">
        <w:rPr>
          <w:sz w:val="28"/>
          <w:szCs w:val="28"/>
        </w:rPr>
        <w:t xml:space="preserve">омпьютеризация сельских библиотек Воробьевского муниципального района Воронежской области; </w:t>
      </w:r>
    </w:p>
    <w:p w:rsidR="00203C59" w:rsidRPr="009E04FC" w:rsidRDefault="00203C59" w:rsidP="00AB1E8B">
      <w:pPr>
        <w:ind w:firstLine="709"/>
        <w:jc w:val="both"/>
        <w:rPr>
          <w:sz w:val="28"/>
          <w:szCs w:val="28"/>
        </w:rPr>
      </w:pPr>
      <w:r>
        <w:rPr>
          <w:sz w:val="28"/>
          <w:szCs w:val="28"/>
        </w:rPr>
        <w:t xml:space="preserve">- </w:t>
      </w:r>
      <w:r w:rsidRPr="009E04FC">
        <w:rPr>
          <w:sz w:val="28"/>
          <w:szCs w:val="28"/>
        </w:rPr>
        <w:t>создание электронных каталогов и электронных библиотек;</w:t>
      </w:r>
    </w:p>
    <w:p w:rsidR="00203C59" w:rsidRPr="009E04FC" w:rsidRDefault="00203C59" w:rsidP="00AB1E8B">
      <w:pPr>
        <w:ind w:firstLine="709"/>
        <w:jc w:val="both"/>
        <w:rPr>
          <w:sz w:val="28"/>
          <w:szCs w:val="28"/>
        </w:rPr>
      </w:pPr>
      <w:r>
        <w:rPr>
          <w:sz w:val="28"/>
          <w:szCs w:val="28"/>
        </w:rPr>
        <w:t xml:space="preserve">- </w:t>
      </w:r>
      <w:r w:rsidRPr="009E04FC">
        <w:rPr>
          <w:sz w:val="28"/>
          <w:szCs w:val="28"/>
        </w:rPr>
        <w:t>техническое и материальное оснащение;</w:t>
      </w:r>
    </w:p>
    <w:p w:rsidR="00203C59" w:rsidRPr="009E04FC" w:rsidRDefault="00203C59" w:rsidP="00AB1E8B">
      <w:pPr>
        <w:ind w:firstLine="709"/>
        <w:jc w:val="both"/>
        <w:rPr>
          <w:sz w:val="28"/>
          <w:szCs w:val="28"/>
        </w:rPr>
      </w:pPr>
      <w:r>
        <w:rPr>
          <w:sz w:val="28"/>
          <w:szCs w:val="28"/>
        </w:rPr>
        <w:t xml:space="preserve">- </w:t>
      </w:r>
      <w:r w:rsidRPr="009E04FC">
        <w:rPr>
          <w:sz w:val="28"/>
          <w:szCs w:val="28"/>
        </w:rPr>
        <w:t>комплектование библиотек новыми книгами.</w:t>
      </w:r>
    </w:p>
    <w:p w:rsidR="00203C59" w:rsidRPr="009E04FC" w:rsidRDefault="00203C59" w:rsidP="00AB1E8B">
      <w:pPr>
        <w:ind w:firstLine="709"/>
        <w:jc w:val="both"/>
        <w:rPr>
          <w:sz w:val="28"/>
          <w:szCs w:val="28"/>
        </w:rPr>
      </w:pPr>
      <w:r w:rsidRPr="009E04FC">
        <w:rPr>
          <w:sz w:val="28"/>
          <w:szCs w:val="28"/>
        </w:rPr>
        <w:t>4.5 Развитие народного творчества и организация культурно</w:t>
      </w:r>
      <w:r>
        <w:rPr>
          <w:sz w:val="28"/>
          <w:szCs w:val="28"/>
        </w:rPr>
        <w:t>-</w:t>
      </w:r>
      <w:r w:rsidRPr="009E04FC">
        <w:rPr>
          <w:sz w:val="28"/>
          <w:szCs w:val="28"/>
        </w:rPr>
        <w:t>досуговой</w:t>
      </w:r>
      <w:r>
        <w:rPr>
          <w:sz w:val="28"/>
          <w:szCs w:val="28"/>
        </w:rPr>
        <w:t xml:space="preserve"> </w:t>
      </w:r>
      <w:r w:rsidRPr="009E04FC">
        <w:rPr>
          <w:sz w:val="28"/>
          <w:szCs w:val="28"/>
        </w:rPr>
        <w:t>де</w:t>
      </w:r>
      <w:r w:rsidRPr="009E04FC">
        <w:rPr>
          <w:sz w:val="28"/>
          <w:szCs w:val="28"/>
        </w:rPr>
        <w:t>я</w:t>
      </w:r>
      <w:r w:rsidRPr="009E04FC">
        <w:rPr>
          <w:sz w:val="28"/>
          <w:szCs w:val="28"/>
        </w:rPr>
        <w:t>тельности:</w:t>
      </w:r>
    </w:p>
    <w:p w:rsidR="00203C59" w:rsidRPr="009E04FC" w:rsidRDefault="00203C59" w:rsidP="00AB1E8B">
      <w:pPr>
        <w:ind w:firstLine="709"/>
        <w:jc w:val="both"/>
        <w:rPr>
          <w:sz w:val="28"/>
          <w:szCs w:val="28"/>
        </w:rPr>
      </w:pPr>
      <w:r>
        <w:rPr>
          <w:sz w:val="28"/>
          <w:szCs w:val="28"/>
        </w:rPr>
        <w:t xml:space="preserve">- </w:t>
      </w:r>
      <w:r w:rsidRPr="009E04FC">
        <w:rPr>
          <w:sz w:val="28"/>
          <w:szCs w:val="28"/>
        </w:rPr>
        <w:t>развитие сельских  центров традиционной культуры;</w:t>
      </w:r>
    </w:p>
    <w:p w:rsidR="00203C59" w:rsidRPr="009E04FC" w:rsidRDefault="00203C59" w:rsidP="00AB1E8B">
      <w:pPr>
        <w:ind w:firstLine="709"/>
        <w:jc w:val="both"/>
        <w:rPr>
          <w:sz w:val="28"/>
          <w:szCs w:val="28"/>
        </w:rPr>
      </w:pPr>
      <w:r>
        <w:rPr>
          <w:sz w:val="28"/>
          <w:szCs w:val="28"/>
        </w:rPr>
        <w:t xml:space="preserve">- </w:t>
      </w:r>
      <w:r w:rsidRPr="009E04FC">
        <w:rPr>
          <w:sz w:val="28"/>
          <w:szCs w:val="28"/>
        </w:rPr>
        <w:t xml:space="preserve">совершенствование организации культурно-досуговой деятельности: </w:t>
      </w:r>
    </w:p>
    <w:p w:rsidR="00203C59" w:rsidRPr="009E04FC" w:rsidRDefault="00203C59" w:rsidP="00AB1E8B">
      <w:pPr>
        <w:ind w:firstLine="709"/>
        <w:jc w:val="both"/>
        <w:rPr>
          <w:sz w:val="28"/>
          <w:szCs w:val="28"/>
        </w:rPr>
      </w:pPr>
      <w:r>
        <w:rPr>
          <w:sz w:val="28"/>
          <w:szCs w:val="28"/>
        </w:rPr>
        <w:t xml:space="preserve">- </w:t>
      </w:r>
      <w:r w:rsidRPr="009E04FC">
        <w:rPr>
          <w:sz w:val="28"/>
          <w:szCs w:val="28"/>
        </w:rPr>
        <w:t>открытие новых форм досуга, клубов, секций, творческих коллективов с целью самореализации личности;</w:t>
      </w:r>
    </w:p>
    <w:p w:rsidR="00203C59" w:rsidRPr="009E04FC" w:rsidRDefault="00203C59" w:rsidP="00AB1E8B">
      <w:pPr>
        <w:ind w:firstLine="709"/>
        <w:jc w:val="both"/>
        <w:rPr>
          <w:sz w:val="28"/>
          <w:szCs w:val="28"/>
        </w:rPr>
      </w:pPr>
      <w:r>
        <w:rPr>
          <w:sz w:val="28"/>
          <w:szCs w:val="28"/>
        </w:rPr>
        <w:t xml:space="preserve">- </w:t>
      </w:r>
      <w:r w:rsidRPr="009E04FC">
        <w:rPr>
          <w:sz w:val="28"/>
          <w:szCs w:val="28"/>
        </w:rPr>
        <w:t>участие в межрегиональных и областных фестивалях, конкурсах самоде</w:t>
      </w:r>
      <w:r w:rsidRPr="009E04FC">
        <w:rPr>
          <w:sz w:val="28"/>
          <w:szCs w:val="28"/>
        </w:rPr>
        <w:t>я</w:t>
      </w:r>
      <w:r w:rsidRPr="009E04FC">
        <w:rPr>
          <w:sz w:val="28"/>
          <w:szCs w:val="28"/>
        </w:rPr>
        <w:t xml:space="preserve">тельного художественного творчества; </w:t>
      </w:r>
    </w:p>
    <w:p w:rsidR="00203C59" w:rsidRPr="009E04FC" w:rsidRDefault="00203C59" w:rsidP="00AB1E8B">
      <w:pPr>
        <w:ind w:firstLine="709"/>
        <w:jc w:val="both"/>
        <w:rPr>
          <w:sz w:val="28"/>
          <w:szCs w:val="28"/>
        </w:rPr>
      </w:pPr>
      <w:r>
        <w:rPr>
          <w:sz w:val="28"/>
          <w:szCs w:val="28"/>
        </w:rPr>
        <w:t xml:space="preserve">- </w:t>
      </w:r>
      <w:r w:rsidRPr="009E04FC">
        <w:rPr>
          <w:sz w:val="28"/>
          <w:szCs w:val="28"/>
        </w:rPr>
        <w:t>организация и проведение смотров, театрализованных представлений, я</w:t>
      </w:r>
      <w:r w:rsidRPr="009E04FC">
        <w:rPr>
          <w:sz w:val="28"/>
          <w:szCs w:val="28"/>
        </w:rPr>
        <w:t>р</w:t>
      </w:r>
      <w:r w:rsidRPr="009E04FC">
        <w:rPr>
          <w:sz w:val="28"/>
          <w:szCs w:val="28"/>
        </w:rPr>
        <w:t xml:space="preserve">марок, народных гуляний и других массовых мероприятий; </w:t>
      </w:r>
    </w:p>
    <w:p w:rsidR="00203C59" w:rsidRPr="009E04FC" w:rsidRDefault="00203C59" w:rsidP="00AB1E8B">
      <w:pPr>
        <w:ind w:firstLine="709"/>
        <w:jc w:val="both"/>
        <w:rPr>
          <w:sz w:val="28"/>
          <w:szCs w:val="28"/>
        </w:rPr>
      </w:pPr>
      <w:r>
        <w:rPr>
          <w:sz w:val="28"/>
          <w:szCs w:val="28"/>
        </w:rPr>
        <w:lastRenderedPageBreak/>
        <w:t xml:space="preserve">- </w:t>
      </w:r>
      <w:r w:rsidRPr="009E04FC">
        <w:rPr>
          <w:sz w:val="28"/>
          <w:szCs w:val="28"/>
        </w:rPr>
        <w:t>разработка сценариев, постановка действий, отбор художественных ко</w:t>
      </w:r>
      <w:r w:rsidRPr="009E04FC">
        <w:rPr>
          <w:sz w:val="28"/>
          <w:szCs w:val="28"/>
        </w:rPr>
        <w:t>л</w:t>
      </w:r>
      <w:r w:rsidRPr="009E04FC">
        <w:rPr>
          <w:sz w:val="28"/>
          <w:szCs w:val="28"/>
        </w:rPr>
        <w:t>лективов;</w:t>
      </w:r>
    </w:p>
    <w:p w:rsidR="00203C59" w:rsidRPr="009E04FC" w:rsidRDefault="00203C59" w:rsidP="00AB1E8B">
      <w:pPr>
        <w:ind w:firstLine="709"/>
        <w:jc w:val="both"/>
        <w:rPr>
          <w:sz w:val="28"/>
          <w:szCs w:val="28"/>
        </w:rPr>
      </w:pPr>
      <w:r>
        <w:rPr>
          <w:sz w:val="28"/>
          <w:szCs w:val="28"/>
        </w:rPr>
        <w:t xml:space="preserve">- </w:t>
      </w:r>
      <w:r w:rsidRPr="009E04FC">
        <w:rPr>
          <w:sz w:val="28"/>
          <w:szCs w:val="28"/>
        </w:rPr>
        <w:t xml:space="preserve">развитие народных промыслов; </w:t>
      </w:r>
    </w:p>
    <w:p w:rsidR="00203C59" w:rsidRPr="009E04FC" w:rsidRDefault="00203C59" w:rsidP="00AB1E8B">
      <w:pPr>
        <w:ind w:firstLine="709"/>
        <w:jc w:val="both"/>
        <w:rPr>
          <w:sz w:val="28"/>
          <w:szCs w:val="28"/>
        </w:rPr>
      </w:pPr>
      <w:r>
        <w:rPr>
          <w:sz w:val="28"/>
          <w:szCs w:val="28"/>
        </w:rPr>
        <w:t xml:space="preserve">- </w:t>
      </w:r>
      <w:r w:rsidRPr="009E04FC">
        <w:rPr>
          <w:sz w:val="28"/>
          <w:szCs w:val="28"/>
        </w:rPr>
        <w:t>проведение всероссийского фестиваля фольклора и ремесел «Русь песе</w:t>
      </w:r>
      <w:r w:rsidRPr="009E04FC">
        <w:rPr>
          <w:sz w:val="28"/>
          <w:szCs w:val="28"/>
        </w:rPr>
        <w:t>н</w:t>
      </w:r>
      <w:r w:rsidRPr="009E04FC">
        <w:rPr>
          <w:sz w:val="28"/>
          <w:szCs w:val="28"/>
        </w:rPr>
        <w:t>ная, Русь мастеровая».</w:t>
      </w:r>
    </w:p>
    <w:p w:rsidR="00203C59" w:rsidRPr="009E04FC" w:rsidRDefault="00203C59" w:rsidP="00AB1E8B">
      <w:pPr>
        <w:ind w:firstLine="709"/>
        <w:jc w:val="both"/>
        <w:rPr>
          <w:sz w:val="28"/>
          <w:szCs w:val="28"/>
        </w:rPr>
      </w:pPr>
      <w:r w:rsidRPr="009E04FC">
        <w:rPr>
          <w:sz w:val="28"/>
          <w:szCs w:val="28"/>
        </w:rPr>
        <w:t>4.6 Развитие системы переподготовки, повышения квалификации, а так же стимулирования и социальной поддержки труда работников учреждений культ</w:t>
      </w:r>
      <w:r w:rsidRPr="009E04FC">
        <w:rPr>
          <w:sz w:val="28"/>
          <w:szCs w:val="28"/>
        </w:rPr>
        <w:t>у</w:t>
      </w:r>
      <w:r w:rsidRPr="009E04FC">
        <w:rPr>
          <w:sz w:val="28"/>
          <w:szCs w:val="28"/>
        </w:rPr>
        <w:t>ры Воробьевского муниципального района</w:t>
      </w:r>
    </w:p>
    <w:p w:rsidR="00203C59" w:rsidRDefault="00203C59" w:rsidP="00F35392">
      <w:pPr>
        <w:pStyle w:val="ConsPlusNonformat"/>
        <w:widowControl/>
        <w:tabs>
          <w:tab w:val="left" w:pos="10915"/>
        </w:tabs>
        <w:jc w:val="center"/>
        <w:rPr>
          <w:rFonts w:ascii="Times New Roman" w:hAnsi="Times New Roman" w:cs="Times New Roman"/>
          <w:b/>
          <w:bCs/>
          <w:sz w:val="24"/>
          <w:szCs w:val="24"/>
        </w:rPr>
      </w:pPr>
    </w:p>
    <w:p w:rsidR="00203C59" w:rsidRDefault="00203C59" w:rsidP="00F35392">
      <w:pPr>
        <w:pStyle w:val="ConsPlusNonformat"/>
        <w:widowControl/>
        <w:tabs>
          <w:tab w:val="left" w:pos="10915"/>
        </w:tabs>
        <w:jc w:val="center"/>
        <w:rPr>
          <w:rFonts w:ascii="Times New Roman" w:hAnsi="Times New Roman" w:cs="Times New Roman"/>
          <w:b/>
          <w:bCs/>
          <w:sz w:val="28"/>
          <w:szCs w:val="28"/>
        </w:rPr>
      </w:pPr>
      <w:r w:rsidRPr="006D2211">
        <w:rPr>
          <w:rFonts w:ascii="Times New Roman" w:hAnsi="Times New Roman" w:cs="Times New Roman"/>
          <w:b/>
          <w:bCs/>
          <w:sz w:val="28"/>
          <w:szCs w:val="28"/>
        </w:rPr>
        <w:t xml:space="preserve">5. СРОКИ И ЭТАПЫ РЕАЛИЗАЦИИ </w:t>
      </w:r>
    </w:p>
    <w:p w:rsidR="00203C59" w:rsidRDefault="00203C59" w:rsidP="00F35392">
      <w:pPr>
        <w:pStyle w:val="ConsPlusNonformat"/>
        <w:widowControl/>
        <w:tabs>
          <w:tab w:val="left" w:pos="10915"/>
        </w:tabs>
        <w:jc w:val="center"/>
        <w:rPr>
          <w:rFonts w:ascii="Times New Roman" w:hAnsi="Times New Roman" w:cs="Times New Roman"/>
          <w:b/>
          <w:bCs/>
          <w:sz w:val="28"/>
          <w:szCs w:val="28"/>
        </w:rPr>
      </w:pPr>
      <w:r w:rsidRPr="006D2211">
        <w:rPr>
          <w:rFonts w:ascii="Times New Roman" w:hAnsi="Times New Roman" w:cs="Times New Roman"/>
          <w:b/>
          <w:bCs/>
          <w:sz w:val="28"/>
          <w:szCs w:val="28"/>
        </w:rPr>
        <w:t>МУНИЦИПАЛЬНОЙ ЦЕЛЕВОЙ ПРОГРАММЫ</w:t>
      </w:r>
    </w:p>
    <w:p w:rsidR="00203C59" w:rsidRPr="006D2211" w:rsidRDefault="00203C59" w:rsidP="00F35392">
      <w:pPr>
        <w:pStyle w:val="ConsPlusNonformat"/>
        <w:widowControl/>
        <w:tabs>
          <w:tab w:val="left" w:pos="10915"/>
        </w:tabs>
        <w:jc w:val="center"/>
        <w:rPr>
          <w:rFonts w:ascii="Times New Roman" w:hAnsi="Times New Roman" w:cs="Times New Roman"/>
          <w:b/>
          <w:bCs/>
          <w:sz w:val="28"/>
          <w:szCs w:val="28"/>
        </w:rPr>
      </w:pPr>
    </w:p>
    <w:p w:rsidR="00203C59" w:rsidRPr="006D2211" w:rsidRDefault="00203C59" w:rsidP="006D2211">
      <w:pPr>
        <w:ind w:firstLine="709"/>
        <w:jc w:val="both"/>
        <w:rPr>
          <w:sz w:val="28"/>
          <w:szCs w:val="28"/>
        </w:rPr>
      </w:pPr>
      <w:r w:rsidRPr="006D2211">
        <w:rPr>
          <w:sz w:val="28"/>
          <w:szCs w:val="28"/>
        </w:rPr>
        <w:t>Проект муниципальной целевой программы «Развитие и сохранение кул</w:t>
      </w:r>
      <w:r w:rsidRPr="006D2211">
        <w:rPr>
          <w:sz w:val="28"/>
          <w:szCs w:val="28"/>
        </w:rPr>
        <w:t>ь</w:t>
      </w:r>
      <w:r w:rsidRPr="006D2211">
        <w:rPr>
          <w:sz w:val="28"/>
          <w:szCs w:val="28"/>
        </w:rPr>
        <w:t>туры Воробьевского муниципального района Воронежской области на 2012-2016 годы» будет рассчитан на пять лет и реализован в один этап. Сроки его реализ</w:t>
      </w:r>
      <w:r w:rsidRPr="006D2211">
        <w:rPr>
          <w:sz w:val="28"/>
          <w:szCs w:val="28"/>
        </w:rPr>
        <w:t>а</w:t>
      </w:r>
      <w:r w:rsidRPr="006D2211">
        <w:rPr>
          <w:sz w:val="28"/>
          <w:szCs w:val="28"/>
        </w:rPr>
        <w:t xml:space="preserve">ции учитывают ресурсные возможности обеспечения программных мероприятий на федеральном и региональном уровнях и устанавливаются в зависимости от приоритетности решения конкретных задач. </w:t>
      </w:r>
    </w:p>
    <w:p w:rsidR="00203C59" w:rsidRDefault="00203C59" w:rsidP="00AB1E8B">
      <w:pPr>
        <w:jc w:val="both"/>
        <w:rPr>
          <w:b/>
          <w:bCs/>
          <w:caps/>
        </w:rPr>
      </w:pPr>
    </w:p>
    <w:p w:rsidR="00203C59" w:rsidRPr="00AB1E8B" w:rsidRDefault="00203C59" w:rsidP="00AB1E8B">
      <w:pPr>
        <w:jc w:val="center"/>
        <w:rPr>
          <w:sz w:val="28"/>
          <w:szCs w:val="28"/>
        </w:rPr>
      </w:pPr>
      <w:r w:rsidRPr="00AB1E8B">
        <w:rPr>
          <w:b/>
          <w:bCs/>
          <w:caps/>
          <w:sz w:val="28"/>
          <w:szCs w:val="28"/>
        </w:rPr>
        <w:t>6. Ожидаемые результаты</w:t>
      </w:r>
    </w:p>
    <w:p w:rsidR="00203C59" w:rsidRPr="00AB1E8B" w:rsidRDefault="00203C59" w:rsidP="00AB1E8B">
      <w:pPr>
        <w:jc w:val="both"/>
        <w:rPr>
          <w:b/>
          <w:bCs/>
          <w:caps/>
          <w:sz w:val="28"/>
          <w:szCs w:val="28"/>
        </w:rPr>
      </w:pPr>
    </w:p>
    <w:p w:rsidR="00203C59" w:rsidRPr="00AB1E8B" w:rsidRDefault="00203C59" w:rsidP="00AB1E8B">
      <w:pPr>
        <w:pStyle w:val="ab"/>
        <w:ind w:firstLine="709"/>
        <w:rPr>
          <w:sz w:val="28"/>
          <w:szCs w:val="28"/>
        </w:rPr>
      </w:pPr>
      <w:r w:rsidRPr="00AB1E8B">
        <w:rPr>
          <w:sz w:val="28"/>
          <w:szCs w:val="28"/>
        </w:rPr>
        <w:t>В результате реализации Программы ожидается:</w:t>
      </w:r>
    </w:p>
    <w:p w:rsidR="00203C59" w:rsidRPr="00AB1E8B" w:rsidRDefault="00203C59" w:rsidP="00AB1E8B">
      <w:pPr>
        <w:ind w:firstLine="709"/>
        <w:jc w:val="both"/>
        <w:rPr>
          <w:sz w:val="28"/>
          <w:szCs w:val="28"/>
        </w:rPr>
      </w:pPr>
      <w:r w:rsidRPr="00AB1E8B">
        <w:rPr>
          <w:sz w:val="28"/>
          <w:szCs w:val="28"/>
        </w:rPr>
        <w:t>1. Создание условий для эффективной деятельности учреждений культуры на территории Воробьевского муниципального района по созданию, сохранению, распространению и освоению культурных ценностей в целях развития культуры и искусства, а также самореализации личности.</w:t>
      </w:r>
    </w:p>
    <w:p w:rsidR="00203C59" w:rsidRPr="00AB1E8B" w:rsidRDefault="00203C59" w:rsidP="00AB1E8B">
      <w:pPr>
        <w:ind w:firstLine="709"/>
        <w:jc w:val="both"/>
        <w:rPr>
          <w:sz w:val="28"/>
          <w:szCs w:val="28"/>
        </w:rPr>
      </w:pPr>
      <w:r w:rsidRPr="00AB1E8B">
        <w:rPr>
          <w:sz w:val="28"/>
          <w:szCs w:val="28"/>
        </w:rPr>
        <w:t>2. Обеспечение конституционного права каждого гражданина на свободу всех видов творчества, на участие в культурной жизни и пользование учрежд</w:t>
      </w:r>
      <w:r w:rsidRPr="00AB1E8B">
        <w:rPr>
          <w:sz w:val="28"/>
          <w:szCs w:val="28"/>
        </w:rPr>
        <w:t>е</w:t>
      </w:r>
      <w:r w:rsidRPr="00AB1E8B">
        <w:rPr>
          <w:sz w:val="28"/>
          <w:szCs w:val="28"/>
        </w:rPr>
        <w:t>ниями культуры, на доступ к культурным ценностям.</w:t>
      </w:r>
    </w:p>
    <w:p w:rsidR="00203C59" w:rsidRPr="00AB1E8B" w:rsidRDefault="00203C59" w:rsidP="00AB1E8B">
      <w:pPr>
        <w:ind w:firstLine="709"/>
        <w:jc w:val="both"/>
        <w:rPr>
          <w:sz w:val="28"/>
          <w:szCs w:val="28"/>
        </w:rPr>
      </w:pPr>
      <w:r w:rsidRPr="00AB1E8B">
        <w:rPr>
          <w:sz w:val="28"/>
          <w:szCs w:val="28"/>
        </w:rPr>
        <w:t>3. Художественно-эстетическое и музыкальное образование населения, ос</w:t>
      </w:r>
      <w:r w:rsidRPr="00AB1E8B">
        <w:rPr>
          <w:sz w:val="28"/>
          <w:szCs w:val="28"/>
        </w:rPr>
        <w:t>о</w:t>
      </w:r>
      <w:r w:rsidRPr="00AB1E8B">
        <w:rPr>
          <w:sz w:val="28"/>
          <w:szCs w:val="28"/>
        </w:rPr>
        <w:t>бенно, детей и молодежи.</w:t>
      </w:r>
    </w:p>
    <w:p w:rsidR="00203C59" w:rsidRPr="00AB1E8B" w:rsidRDefault="00203C59" w:rsidP="00AB1E8B">
      <w:pPr>
        <w:ind w:firstLine="709"/>
        <w:jc w:val="both"/>
        <w:rPr>
          <w:sz w:val="28"/>
          <w:szCs w:val="28"/>
        </w:rPr>
      </w:pPr>
      <w:r w:rsidRPr="00AB1E8B">
        <w:rPr>
          <w:sz w:val="28"/>
          <w:szCs w:val="28"/>
        </w:rPr>
        <w:t>4. Усиление взаимодействия органов местного самоуправления Воробье</w:t>
      </w:r>
      <w:r w:rsidRPr="00AB1E8B">
        <w:rPr>
          <w:sz w:val="28"/>
          <w:szCs w:val="28"/>
        </w:rPr>
        <w:t>в</w:t>
      </w:r>
      <w:r w:rsidRPr="00AB1E8B">
        <w:rPr>
          <w:sz w:val="28"/>
          <w:szCs w:val="28"/>
        </w:rPr>
        <w:t>ского муниципального района, организаций и общественных объединений в р</w:t>
      </w:r>
      <w:r w:rsidRPr="00AB1E8B">
        <w:rPr>
          <w:sz w:val="28"/>
          <w:szCs w:val="28"/>
        </w:rPr>
        <w:t>е</w:t>
      </w:r>
      <w:r w:rsidRPr="00AB1E8B">
        <w:rPr>
          <w:sz w:val="28"/>
          <w:szCs w:val="28"/>
        </w:rPr>
        <w:t>шении задач по формированию нравственности и гражданской позиции.</w:t>
      </w:r>
    </w:p>
    <w:p w:rsidR="00203C59" w:rsidRPr="00AB1E8B" w:rsidRDefault="00203C59" w:rsidP="00AB1E8B">
      <w:pPr>
        <w:ind w:firstLine="709"/>
        <w:jc w:val="both"/>
        <w:rPr>
          <w:sz w:val="28"/>
          <w:szCs w:val="28"/>
        </w:rPr>
      </w:pPr>
      <w:r w:rsidRPr="00AB1E8B">
        <w:rPr>
          <w:sz w:val="28"/>
          <w:szCs w:val="28"/>
        </w:rPr>
        <w:t>5. Сохранение и развитие объектов культурной сферы в соответствии с нормативной потребностью и с целью наиболее полного удовлетворения духо</w:t>
      </w:r>
      <w:r w:rsidRPr="00AB1E8B">
        <w:rPr>
          <w:sz w:val="28"/>
          <w:szCs w:val="28"/>
        </w:rPr>
        <w:t>в</w:t>
      </w:r>
      <w:r w:rsidRPr="00AB1E8B">
        <w:rPr>
          <w:sz w:val="28"/>
          <w:szCs w:val="28"/>
        </w:rPr>
        <w:t>ных и культурных потребностей  жителей Воробьевского муниципального ра</w:t>
      </w:r>
      <w:r w:rsidRPr="00AB1E8B">
        <w:rPr>
          <w:sz w:val="28"/>
          <w:szCs w:val="28"/>
        </w:rPr>
        <w:t>й</w:t>
      </w:r>
      <w:r w:rsidRPr="00AB1E8B">
        <w:rPr>
          <w:sz w:val="28"/>
          <w:szCs w:val="28"/>
        </w:rPr>
        <w:t>она.</w:t>
      </w:r>
    </w:p>
    <w:p w:rsidR="00203C59" w:rsidRPr="00AB1E8B" w:rsidRDefault="00203C59" w:rsidP="00AB1E8B">
      <w:pPr>
        <w:ind w:firstLine="709"/>
        <w:jc w:val="both"/>
        <w:rPr>
          <w:sz w:val="28"/>
          <w:szCs w:val="28"/>
        </w:rPr>
      </w:pPr>
      <w:r w:rsidRPr="00AB1E8B">
        <w:rPr>
          <w:sz w:val="28"/>
          <w:szCs w:val="28"/>
        </w:rPr>
        <w:t>6. Организация культурного досуга населения с целью формирования нра</w:t>
      </w:r>
      <w:r w:rsidRPr="00AB1E8B">
        <w:rPr>
          <w:sz w:val="28"/>
          <w:szCs w:val="28"/>
        </w:rPr>
        <w:t>в</w:t>
      </w:r>
      <w:r w:rsidRPr="00AB1E8B">
        <w:rPr>
          <w:sz w:val="28"/>
          <w:szCs w:val="28"/>
        </w:rPr>
        <w:t>ственности и гражданской позиции.</w:t>
      </w:r>
    </w:p>
    <w:p w:rsidR="00203C59" w:rsidRDefault="00203C59" w:rsidP="00AB1E8B">
      <w:pPr>
        <w:jc w:val="both"/>
      </w:pPr>
    </w:p>
    <w:p w:rsidR="00203C59" w:rsidRDefault="00203C59" w:rsidP="00AB1E8B">
      <w:pPr>
        <w:pStyle w:val="ab"/>
        <w:ind w:firstLine="0"/>
      </w:pPr>
    </w:p>
    <w:p w:rsidR="00203C59" w:rsidRDefault="00203C59" w:rsidP="00F35392">
      <w:pPr>
        <w:jc w:val="both"/>
        <w:rPr>
          <w:b/>
          <w:bCs/>
          <w:sz w:val="24"/>
          <w:szCs w:val="24"/>
        </w:rPr>
      </w:pPr>
    </w:p>
    <w:p w:rsidR="00203C59" w:rsidRDefault="00203C59" w:rsidP="00F35392">
      <w:pPr>
        <w:jc w:val="both"/>
        <w:rPr>
          <w:b/>
          <w:bCs/>
          <w:sz w:val="28"/>
          <w:szCs w:val="28"/>
        </w:rPr>
        <w:sectPr w:rsidR="00203C59" w:rsidSect="00927874">
          <w:footerReference w:type="default" r:id="rId8"/>
          <w:pgSz w:w="11906" w:h="16838"/>
          <w:pgMar w:top="567" w:right="567" w:bottom="567" w:left="1418" w:header="709" w:footer="442" w:gutter="0"/>
          <w:pgNumType w:start="1"/>
          <w:cols w:space="708"/>
          <w:docGrid w:linePitch="360"/>
        </w:sectPr>
      </w:pPr>
    </w:p>
    <w:p w:rsidR="00B65438" w:rsidRDefault="00B65438" w:rsidP="00AB1E8B">
      <w:pPr>
        <w:jc w:val="center"/>
        <w:rPr>
          <w:b/>
          <w:bCs/>
          <w:sz w:val="24"/>
          <w:szCs w:val="24"/>
        </w:rPr>
      </w:pPr>
      <w:r>
        <w:rPr>
          <w:b/>
          <w:bCs/>
          <w:sz w:val="24"/>
          <w:szCs w:val="24"/>
        </w:rPr>
        <w:lastRenderedPageBreak/>
        <w:t>7</w:t>
      </w:r>
      <w:r w:rsidRPr="00EC3F4D">
        <w:rPr>
          <w:b/>
          <w:bCs/>
          <w:sz w:val="24"/>
          <w:szCs w:val="24"/>
        </w:rPr>
        <w:t>. ОСНОВНЫЕ МЕРОПРИЯТИЯ ПО РЕАЛИЗАЦИИ ПРОГРАММЫ</w:t>
      </w:r>
    </w:p>
    <w:p w:rsidR="00B65438" w:rsidRDefault="00B65438" w:rsidP="00AB1E8B">
      <w:pPr>
        <w:jc w:val="center"/>
        <w:rPr>
          <w:b/>
          <w:bCs/>
          <w:sz w:val="28"/>
          <w:szCs w:val="28"/>
        </w:rPr>
      </w:pPr>
    </w:p>
    <w:tbl>
      <w:tblPr>
        <w:tblW w:w="5000" w:type="pct"/>
        <w:tblLayout w:type="fixed"/>
        <w:tblLook w:val="0000"/>
      </w:tblPr>
      <w:tblGrid>
        <w:gridCol w:w="814"/>
        <w:gridCol w:w="2983"/>
        <w:gridCol w:w="1788"/>
        <w:gridCol w:w="1988"/>
        <w:gridCol w:w="1789"/>
        <w:gridCol w:w="1590"/>
        <w:gridCol w:w="1987"/>
        <w:gridCol w:w="1391"/>
        <w:gridCol w:w="1590"/>
      </w:tblGrid>
      <w:tr w:rsidR="00B65438" w:rsidRPr="00B65438" w:rsidTr="00B65438">
        <w:trPr>
          <w:trHeight w:val="780"/>
        </w:trPr>
        <w:tc>
          <w:tcPr>
            <w:tcW w:w="814" w:type="dxa"/>
            <w:tcBorders>
              <w:top w:val="single" w:sz="8" w:space="0" w:color="auto"/>
              <w:left w:val="single" w:sz="8" w:space="0" w:color="auto"/>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w:t>
            </w:r>
          </w:p>
          <w:p w:rsidR="00B65438" w:rsidRPr="00B65438" w:rsidRDefault="00B65438" w:rsidP="00B65438">
            <w:pPr>
              <w:jc w:val="center"/>
              <w:rPr>
                <w:b/>
                <w:sz w:val="24"/>
                <w:szCs w:val="24"/>
              </w:rPr>
            </w:pPr>
            <w:r w:rsidRPr="00B65438">
              <w:rPr>
                <w:b/>
                <w:sz w:val="24"/>
                <w:szCs w:val="24"/>
              </w:rPr>
              <w:t>п/п</w:t>
            </w:r>
          </w:p>
        </w:tc>
        <w:tc>
          <w:tcPr>
            <w:tcW w:w="2983"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Наименование мер</w:t>
            </w:r>
            <w:r w:rsidRPr="00B65438">
              <w:rPr>
                <w:b/>
                <w:sz w:val="24"/>
                <w:szCs w:val="24"/>
              </w:rPr>
              <w:t>о</w:t>
            </w:r>
            <w:r w:rsidRPr="00B65438">
              <w:rPr>
                <w:b/>
                <w:sz w:val="24"/>
                <w:szCs w:val="24"/>
              </w:rPr>
              <w:t>приятия</w:t>
            </w:r>
          </w:p>
        </w:tc>
        <w:tc>
          <w:tcPr>
            <w:tcW w:w="1788"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Всего</w:t>
            </w:r>
          </w:p>
          <w:p w:rsidR="00B65438" w:rsidRPr="00B65438" w:rsidRDefault="00B65438" w:rsidP="00B65438">
            <w:pPr>
              <w:jc w:val="center"/>
              <w:rPr>
                <w:b/>
                <w:sz w:val="24"/>
                <w:szCs w:val="24"/>
              </w:rPr>
            </w:pPr>
            <w:r w:rsidRPr="00B65438">
              <w:rPr>
                <w:b/>
                <w:sz w:val="24"/>
                <w:szCs w:val="24"/>
              </w:rPr>
              <w:t>тыс.руб.</w:t>
            </w:r>
          </w:p>
        </w:tc>
        <w:tc>
          <w:tcPr>
            <w:tcW w:w="1988"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Федеральный бюджет</w:t>
            </w:r>
          </w:p>
          <w:p w:rsidR="00B65438" w:rsidRPr="00B65438" w:rsidRDefault="00B65438" w:rsidP="00B65438">
            <w:pPr>
              <w:jc w:val="center"/>
              <w:rPr>
                <w:b/>
                <w:sz w:val="24"/>
                <w:szCs w:val="24"/>
              </w:rPr>
            </w:pPr>
            <w:r w:rsidRPr="00B65438">
              <w:rPr>
                <w:b/>
                <w:sz w:val="24"/>
                <w:szCs w:val="24"/>
              </w:rPr>
              <w:t>тыс.руб.</w:t>
            </w:r>
          </w:p>
        </w:tc>
        <w:tc>
          <w:tcPr>
            <w:tcW w:w="1789"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Областной бюджет</w:t>
            </w:r>
          </w:p>
          <w:p w:rsidR="00B65438" w:rsidRPr="00B65438" w:rsidRDefault="00B65438" w:rsidP="00B65438">
            <w:pPr>
              <w:jc w:val="center"/>
              <w:rPr>
                <w:b/>
                <w:sz w:val="24"/>
                <w:szCs w:val="24"/>
              </w:rPr>
            </w:pPr>
            <w:r w:rsidRPr="00B65438">
              <w:rPr>
                <w:b/>
                <w:sz w:val="24"/>
                <w:szCs w:val="24"/>
              </w:rPr>
              <w:t>тыс.руб.</w:t>
            </w:r>
          </w:p>
        </w:tc>
        <w:tc>
          <w:tcPr>
            <w:tcW w:w="1590"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Местный бюджет</w:t>
            </w:r>
          </w:p>
          <w:p w:rsidR="00B65438" w:rsidRPr="00B65438" w:rsidRDefault="00B65438" w:rsidP="00B65438">
            <w:pPr>
              <w:jc w:val="center"/>
              <w:rPr>
                <w:b/>
                <w:sz w:val="24"/>
                <w:szCs w:val="24"/>
              </w:rPr>
            </w:pPr>
            <w:r w:rsidRPr="00B65438">
              <w:rPr>
                <w:b/>
                <w:sz w:val="24"/>
                <w:szCs w:val="24"/>
              </w:rPr>
              <w:t>тыс.руб.</w:t>
            </w:r>
          </w:p>
        </w:tc>
        <w:tc>
          <w:tcPr>
            <w:tcW w:w="1987"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Собственные средства</w:t>
            </w:r>
          </w:p>
          <w:p w:rsidR="00B65438" w:rsidRPr="00B65438" w:rsidRDefault="00B65438" w:rsidP="00B65438">
            <w:pPr>
              <w:jc w:val="center"/>
              <w:rPr>
                <w:b/>
                <w:sz w:val="24"/>
                <w:szCs w:val="24"/>
              </w:rPr>
            </w:pPr>
            <w:r w:rsidRPr="00B65438">
              <w:rPr>
                <w:b/>
                <w:sz w:val="24"/>
                <w:szCs w:val="24"/>
              </w:rPr>
              <w:t>тыс.руб.</w:t>
            </w:r>
          </w:p>
        </w:tc>
        <w:tc>
          <w:tcPr>
            <w:tcW w:w="1391"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Заемные средства</w:t>
            </w:r>
          </w:p>
          <w:p w:rsidR="00B65438" w:rsidRPr="00B65438" w:rsidRDefault="00B65438" w:rsidP="00B65438">
            <w:pPr>
              <w:jc w:val="center"/>
              <w:rPr>
                <w:b/>
                <w:sz w:val="24"/>
                <w:szCs w:val="24"/>
              </w:rPr>
            </w:pPr>
            <w:r w:rsidRPr="00B65438">
              <w:rPr>
                <w:b/>
                <w:sz w:val="24"/>
                <w:szCs w:val="24"/>
              </w:rPr>
              <w:t>тыс.руб.</w:t>
            </w:r>
          </w:p>
        </w:tc>
        <w:tc>
          <w:tcPr>
            <w:tcW w:w="1590" w:type="dxa"/>
            <w:tcBorders>
              <w:top w:val="single" w:sz="8" w:space="0" w:color="auto"/>
              <w:left w:val="nil"/>
              <w:bottom w:val="single" w:sz="8" w:space="0" w:color="auto"/>
              <w:right w:val="single" w:sz="8" w:space="0" w:color="auto"/>
            </w:tcBorders>
            <w:shd w:val="clear" w:color="auto" w:fill="auto"/>
          </w:tcPr>
          <w:p w:rsidR="00B65438" w:rsidRPr="00B65438" w:rsidRDefault="00B65438" w:rsidP="00B65438">
            <w:pPr>
              <w:jc w:val="center"/>
              <w:rPr>
                <w:b/>
                <w:sz w:val="24"/>
                <w:szCs w:val="24"/>
              </w:rPr>
            </w:pPr>
            <w:r w:rsidRPr="00B65438">
              <w:rPr>
                <w:b/>
                <w:sz w:val="24"/>
                <w:szCs w:val="24"/>
              </w:rPr>
              <w:t>Другие и</w:t>
            </w:r>
            <w:r w:rsidRPr="00B65438">
              <w:rPr>
                <w:b/>
                <w:sz w:val="24"/>
                <w:szCs w:val="24"/>
              </w:rPr>
              <w:t>с</w:t>
            </w:r>
            <w:r w:rsidRPr="00B65438">
              <w:rPr>
                <w:b/>
                <w:sz w:val="24"/>
                <w:szCs w:val="24"/>
              </w:rPr>
              <w:t>точники</w:t>
            </w:r>
          </w:p>
        </w:tc>
      </w:tr>
      <w:tr w:rsidR="00B65438" w:rsidRPr="00B65438" w:rsidTr="00B65438">
        <w:trPr>
          <w:trHeight w:val="84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 </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Всего по инвестиционным проектам</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207791,440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2287,500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126617,383</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75056,557</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2304,000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6A2CF7" w:rsidP="006F3AE8">
            <w:pPr>
              <w:jc w:val="right"/>
              <w:rPr>
                <w:sz w:val="24"/>
                <w:szCs w:val="24"/>
              </w:rPr>
            </w:pPr>
            <w:r>
              <w:rPr>
                <w:sz w:val="24"/>
                <w:szCs w:val="24"/>
              </w:rPr>
              <w:t>15</w:t>
            </w:r>
            <w:r w:rsidR="00B65438" w:rsidRPr="00B65438">
              <w:rPr>
                <w:sz w:val="24"/>
                <w:szCs w:val="24"/>
              </w:rPr>
              <w:t>26,000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25999,49</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467,500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26701,893</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800,097</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254,000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6A2CF7" w:rsidP="006A2CF7">
            <w:pPr>
              <w:jc w:val="right"/>
              <w:rPr>
                <w:sz w:val="24"/>
                <w:szCs w:val="24"/>
              </w:rPr>
            </w:pPr>
            <w:r>
              <w:rPr>
                <w:sz w:val="24"/>
                <w:szCs w:val="24"/>
              </w:rPr>
              <w:t>6</w:t>
            </w:r>
            <w:r w:rsidR="00B65438" w:rsidRPr="00B65438">
              <w:rPr>
                <w:sz w:val="24"/>
                <w:szCs w:val="24"/>
              </w:rPr>
              <w:t>76,000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68412,15</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67050,490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11848,660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6F3AE8">
            <w:pPr>
              <w:jc w:val="right"/>
              <w:rPr>
                <w:sz w:val="24"/>
                <w:szCs w:val="24"/>
              </w:rPr>
            </w:pPr>
            <w:r w:rsidRPr="00B65438">
              <w:rPr>
                <w:sz w:val="24"/>
                <w:szCs w:val="24"/>
              </w:rPr>
              <w:t>250,000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17220,000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1260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13070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15258,000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900,000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6F3AE8">
            <w:pPr>
              <w:jc w:val="right"/>
              <w:rPr>
                <w:sz w:val="24"/>
                <w:szCs w:val="24"/>
              </w:rPr>
            </w:pPr>
            <w:r w:rsidRPr="00B65438">
              <w:rPr>
                <w:sz w:val="24"/>
                <w:szCs w:val="24"/>
              </w:rPr>
              <w:t>300,000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13220,000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11050,000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17102,000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6F3AE8">
            <w:pPr>
              <w:jc w:val="right"/>
              <w:rPr>
                <w:sz w:val="24"/>
                <w:szCs w:val="24"/>
              </w:rPr>
            </w:pPr>
            <w:r w:rsidRPr="00B65438">
              <w:rPr>
                <w:sz w:val="24"/>
                <w:szCs w:val="24"/>
              </w:rPr>
              <w:t>300,000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13510,000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800,000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11120,000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20396,000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6F3AE8">
            <w:pPr>
              <w:jc w:val="right"/>
              <w:rPr>
                <w:sz w:val="24"/>
                <w:szCs w:val="24"/>
              </w:rPr>
            </w:pPr>
            <w:r w:rsidRPr="00B65438">
              <w:rPr>
                <w:sz w:val="24"/>
                <w:szCs w:val="24"/>
              </w:rPr>
              <w:t>0,000</w:t>
            </w:r>
          </w:p>
        </w:tc>
      </w:tr>
      <w:tr w:rsidR="00B65438" w:rsidRPr="00B65438" w:rsidTr="00B65438">
        <w:trPr>
          <w:trHeight w:val="645"/>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1</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Реконструкция здания районного дома культуры в с.Воробьевка</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74920,627</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74773,87</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146,757</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14978,477</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14948,38</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30,097</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59942,15</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59825,49</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116,66</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108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Реконструкция здания сельского дома культуры в пос.Первомайский Кв</w:t>
            </w:r>
            <w:r w:rsidRPr="00B65438">
              <w:rPr>
                <w:sz w:val="24"/>
                <w:szCs w:val="24"/>
              </w:rPr>
              <w:t>а</w:t>
            </w:r>
            <w:r w:rsidRPr="00B65438">
              <w:rPr>
                <w:sz w:val="24"/>
                <w:szCs w:val="24"/>
              </w:rPr>
              <w:t>шинского сельского пос</w:t>
            </w:r>
            <w:r w:rsidRPr="00B65438">
              <w:rPr>
                <w:sz w:val="24"/>
                <w:szCs w:val="24"/>
              </w:rPr>
              <w:t>е</w:t>
            </w:r>
            <w:r w:rsidRPr="00B65438">
              <w:rPr>
                <w:sz w:val="24"/>
                <w:szCs w:val="24"/>
              </w:rPr>
              <w:t>ления</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2375,000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125,000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2375,000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125,000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1035"/>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lastRenderedPageBreak/>
              <w:t>3</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Реконструкция здания сельского дома культуры в с.Затон Солонецкого сельского поселения</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9500,000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9500,000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855"/>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4</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Реконструкция здания сельского дома культуры в с. Березовка Березовск</w:t>
            </w:r>
            <w:r w:rsidRPr="00B65438">
              <w:rPr>
                <w:sz w:val="24"/>
                <w:szCs w:val="24"/>
              </w:rPr>
              <w:t>о</w:t>
            </w:r>
            <w:r w:rsidRPr="00B65438">
              <w:rPr>
                <w:sz w:val="24"/>
                <w:szCs w:val="24"/>
              </w:rPr>
              <w:t>го сельского поселения</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9500,000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9500,000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96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5</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Реконструкция здания сельского дома культуры в с. Рудня Руднянского сельского поселения</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9500,000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9500,000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84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7</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Укрепление материально-технической базы учре</w:t>
            </w:r>
            <w:r w:rsidRPr="00B65438">
              <w:rPr>
                <w:sz w:val="24"/>
                <w:szCs w:val="24"/>
              </w:rPr>
              <w:t>ж</w:t>
            </w:r>
            <w:r w:rsidRPr="00B65438">
              <w:rPr>
                <w:sz w:val="24"/>
                <w:szCs w:val="24"/>
              </w:rPr>
              <w:t>дений культуры</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1600,000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945"/>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8</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Приобретение музыкал</w:t>
            </w:r>
            <w:r w:rsidRPr="00B65438">
              <w:rPr>
                <w:sz w:val="24"/>
                <w:szCs w:val="24"/>
              </w:rPr>
              <w:t>ь</w:t>
            </w:r>
            <w:r w:rsidRPr="00B65438">
              <w:rPr>
                <w:sz w:val="24"/>
                <w:szCs w:val="24"/>
              </w:rPr>
              <w:t>ных инструментов для МКОУ ДОД «Воробье</w:t>
            </w:r>
            <w:r w:rsidRPr="00B65438">
              <w:rPr>
                <w:sz w:val="24"/>
                <w:szCs w:val="24"/>
              </w:rPr>
              <w:t>в</w:t>
            </w:r>
            <w:r w:rsidRPr="00B65438">
              <w:rPr>
                <w:sz w:val="24"/>
                <w:szCs w:val="24"/>
              </w:rPr>
              <w:t>ская ДШИ»</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280,000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280,000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57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9</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Капитальный ремонт зд</w:t>
            </w:r>
            <w:r w:rsidRPr="00B65438">
              <w:rPr>
                <w:sz w:val="24"/>
                <w:szCs w:val="24"/>
              </w:rPr>
              <w:t>а</w:t>
            </w:r>
            <w:r w:rsidRPr="00B65438">
              <w:rPr>
                <w:sz w:val="24"/>
                <w:szCs w:val="24"/>
              </w:rPr>
              <w:t>ния МКОУ ДОД «Вороб</w:t>
            </w:r>
            <w:r w:rsidRPr="00B65438">
              <w:rPr>
                <w:sz w:val="24"/>
                <w:szCs w:val="24"/>
              </w:rPr>
              <w:t>ь</w:t>
            </w:r>
            <w:r w:rsidRPr="00B65438">
              <w:rPr>
                <w:sz w:val="24"/>
                <w:szCs w:val="24"/>
              </w:rPr>
              <w:t>евская ДШИ»</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138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10</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Благоустройство террит</w:t>
            </w:r>
            <w:r w:rsidRPr="00B65438">
              <w:rPr>
                <w:sz w:val="24"/>
                <w:szCs w:val="24"/>
              </w:rPr>
              <w:t>о</w:t>
            </w:r>
            <w:r w:rsidRPr="00B65438">
              <w:rPr>
                <w:sz w:val="24"/>
                <w:szCs w:val="24"/>
              </w:rPr>
              <w:t>рии и укрепление матер</w:t>
            </w:r>
            <w:r w:rsidRPr="00B65438">
              <w:rPr>
                <w:sz w:val="24"/>
                <w:szCs w:val="24"/>
              </w:rPr>
              <w:t>и</w:t>
            </w:r>
            <w:r w:rsidRPr="00B65438">
              <w:rPr>
                <w:sz w:val="24"/>
                <w:szCs w:val="24"/>
              </w:rPr>
              <w:t>ально-технической базы Ломовского природно-ландшафтного парка в Мужичанском сельском поселении</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20090,313</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17586,313</w:t>
            </w:r>
          </w:p>
        </w:tc>
        <w:tc>
          <w:tcPr>
            <w:tcW w:w="1590" w:type="dxa"/>
            <w:tcBorders>
              <w:top w:val="nil"/>
              <w:left w:val="nil"/>
              <w:bottom w:val="nil"/>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2304,000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9090,313</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nil"/>
            </w:tcBorders>
            <w:shd w:val="clear" w:color="auto" w:fill="auto"/>
          </w:tcPr>
          <w:p w:rsidR="00B65438" w:rsidRPr="00B65438" w:rsidRDefault="00B65438" w:rsidP="00B65438">
            <w:pPr>
              <w:jc w:val="right"/>
              <w:rPr>
                <w:sz w:val="24"/>
                <w:szCs w:val="24"/>
              </w:rPr>
            </w:pPr>
            <w:r w:rsidRPr="00B65438">
              <w:rPr>
                <w:sz w:val="24"/>
                <w:szCs w:val="24"/>
              </w:rPr>
              <w:t>8636,313</w:t>
            </w:r>
          </w:p>
        </w:tc>
        <w:tc>
          <w:tcPr>
            <w:tcW w:w="15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254,000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nil"/>
            </w:tcBorders>
            <w:shd w:val="clear" w:color="auto" w:fill="auto"/>
          </w:tcPr>
          <w:p w:rsidR="00B65438" w:rsidRPr="00B65438" w:rsidRDefault="00B65438" w:rsidP="00B65438">
            <w:pPr>
              <w:jc w:val="right"/>
              <w:rPr>
                <w:sz w:val="24"/>
                <w:szCs w:val="24"/>
              </w:rPr>
            </w:pPr>
            <w:r w:rsidRPr="00B65438">
              <w:rPr>
                <w:sz w:val="24"/>
                <w:szCs w:val="24"/>
              </w:rPr>
              <w:t>4750,000</w:t>
            </w:r>
          </w:p>
        </w:tc>
        <w:tc>
          <w:tcPr>
            <w:tcW w:w="1590" w:type="dxa"/>
            <w:tcBorders>
              <w:top w:val="nil"/>
              <w:left w:val="single" w:sz="8" w:space="0" w:color="auto"/>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nil"/>
            </w:tcBorders>
            <w:shd w:val="clear" w:color="auto" w:fill="auto"/>
          </w:tcPr>
          <w:p w:rsidR="00B65438" w:rsidRPr="00B65438" w:rsidRDefault="00B65438" w:rsidP="00B65438">
            <w:pPr>
              <w:jc w:val="right"/>
              <w:rPr>
                <w:sz w:val="24"/>
                <w:szCs w:val="24"/>
              </w:rPr>
            </w:pPr>
            <w:r w:rsidRPr="00B65438">
              <w:rPr>
                <w:sz w:val="24"/>
                <w:szCs w:val="24"/>
              </w:rPr>
              <w:t>2100,000</w:t>
            </w:r>
          </w:p>
        </w:tc>
        <w:tc>
          <w:tcPr>
            <w:tcW w:w="1590" w:type="dxa"/>
            <w:tcBorders>
              <w:top w:val="nil"/>
              <w:left w:val="single" w:sz="8" w:space="0" w:color="auto"/>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900,000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nil"/>
            </w:tcBorders>
            <w:shd w:val="clear" w:color="auto" w:fill="auto"/>
          </w:tcPr>
          <w:p w:rsidR="00B65438" w:rsidRPr="00B65438" w:rsidRDefault="00B65438" w:rsidP="00B65438">
            <w:pPr>
              <w:jc w:val="right"/>
              <w:rPr>
                <w:sz w:val="24"/>
                <w:szCs w:val="24"/>
              </w:rPr>
            </w:pPr>
            <w:r w:rsidRPr="00B65438">
              <w:rPr>
                <w:sz w:val="24"/>
                <w:szCs w:val="24"/>
              </w:rPr>
              <w:t>1400,000</w:t>
            </w:r>
          </w:p>
        </w:tc>
        <w:tc>
          <w:tcPr>
            <w:tcW w:w="1590" w:type="dxa"/>
            <w:tcBorders>
              <w:top w:val="nil"/>
              <w:left w:val="single" w:sz="8" w:space="0" w:color="auto"/>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nil"/>
            </w:tcBorders>
            <w:shd w:val="clear" w:color="auto" w:fill="auto"/>
          </w:tcPr>
          <w:p w:rsidR="00B65438" w:rsidRPr="00B65438" w:rsidRDefault="00B65438" w:rsidP="00B65438">
            <w:pPr>
              <w:jc w:val="right"/>
              <w:rPr>
                <w:sz w:val="24"/>
                <w:szCs w:val="24"/>
              </w:rPr>
            </w:pPr>
            <w:r w:rsidRPr="00B65438">
              <w:rPr>
                <w:sz w:val="24"/>
                <w:szCs w:val="24"/>
              </w:rPr>
              <w:t>700,000</w:t>
            </w:r>
          </w:p>
        </w:tc>
        <w:tc>
          <w:tcPr>
            <w:tcW w:w="1590" w:type="dxa"/>
            <w:tcBorders>
              <w:top w:val="nil"/>
              <w:left w:val="single" w:sz="8" w:space="0" w:color="auto"/>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855"/>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lastRenderedPageBreak/>
              <w:t>11</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Проведение фестиваля фольклора и ремесел «Русь песенная, Русь ма</w:t>
            </w:r>
            <w:r w:rsidRPr="00B65438">
              <w:rPr>
                <w:sz w:val="24"/>
                <w:szCs w:val="24"/>
              </w:rPr>
              <w:t>с</w:t>
            </w:r>
            <w:r w:rsidRPr="00B65438">
              <w:rPr>
                <w:sz w:val="24"/>
                <w:szCs w:val="24"/>
              </w:rPr>
              <w:t xml:space="preserve">теровая»  </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2100,000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1200,000</w:t>
            </w:r>
          </w:p>
        </w:tc>
        <w:tc>
          <w:tcPr>
            <w:tcW w:w="1988" w:type="dxa"/>
            <w:tcBorders>
              <w:top w:val="nil"/>
              <w:left w:val="nil"/>
              <w:bottom w:val="single" w:sz="8" w:space="0" w:color="auto"/>
              <w:right w:val="single" w:sz="8" w:space="0" w:color="auto"/>
            </w:tcBorders>
            <w:shd w:val="clear" w:color="auto" w:fill="auto"/>
            <w:noWrap/>
            <w:vAlign w:val="bottom"/>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1450,000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750,000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1550,000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750,000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1065"/>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12</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Комплектование книжн</w:t>
            </w:r>
            <w:r w:rsidRPr="00B65438">
              <w:rPr>
                <w:sz w:val="24"/>
                <w:szCs w:val="24"/>
              </w:rPr>
              <w:t>о</w:t>
            </w:r>
            <w:r w:rsidRPr="00B65438">
              <w:rPr>
                <w:sz w:val="24"/>
                <w:szCs w:val="24"/>
              </w:rPr>
              <w:t>го фонда, компьютериз</w:t>
            </w:r>
            <w:r w:rsidRPr="00B65438">
              <w:rPr>
                <w:sz w:val="24"/>
                <w:szCs w:val="24"/>
              </w:rPr>
              <w:t>а</w:t>
            </w:r>
            <w:r w:rsidRPr="00B65438">
              <w:rPr>
                <w:sz w:val="24"/>
                <w:szCs w:val="24"/>
              </w:rPr>
              <w:t>ция и укрепление матер</w:t>
            </w:r>
            <w:r w:rsidRPr="00B65438">
              <w:rPr>
                <w:sz w:val="24"/>
                <w:szCs w:val="24"/>
              </w:rPr>
              <w:t>и</w:t>
            </w:r>
            <w:r w:rsidRPr="00B65438">
              <w:rPr>
                <w:sz w:val="24"/>
                <w:szCs w:val="24"/>
              </w:rPr>
              <w:t>ально-технической базы сельских библиотек</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1424,700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407,500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682,200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335,000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254,700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67,500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142,200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45,000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220,000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50,000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2014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270,000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80,000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70,000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320,000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150,000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80,000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360,000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100,000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170,000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129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center"/>
              <w:rPr>
                <w:sz w:val="24"/>
                <w:szCs w:val="24"/>
              </w:rPr>
            </w:pPr>
            <w:r w:rsidRPr="00B65438">
              <w:rPr>
                <w:sz w:val="24"/>
                <w:szCs w:val="24"/>
              </w:rPr>
              <w:t>13</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Развитие системы пер</w:t>
            </w:r>
            <w:r w:rsidRPr="00B65438">
              <w:rPr>
                <w:sz w:val="24"/>
                <w:szCs w:val="24"/>
              </w:rPr>
              <w:t>е</w:t>
            </w:r>
            <w:r w:rsidRPr="00B65438">
              <w:rPr>
                <w:sz w:val="24"/>
                <w:szCs w:val="24"/>
              </w:rPr>
              <w:t>подготовки и повышения квалификации работников учреждений культуры В</w:t>
            </w:r>
            <w:r w:rsidRPr="00B65438">
              <w:rPr>
                <w:sz w:val="24"/>
                <w:szCs w:val="24"/>
              </w:rPr>
              <w:t>о</w:t>
            </w:r>
            <w:r w:rsidRPr="00B65438">
              <w:rPr>
                <w:sz w:val="24"/>
                <w:szCs w:val="24"/>
              </w:rPr>
              <w:t>робьевского муниципал</w:t>
            </w:r>
            <w:r w:rsidRPr="00B65438">
              <w:rPr>
                <w:sz w:val="24"/>
                <w:szCs w:val="24"/>
              </w:rPr>
              <w:t>ь</w:t>
            </w:r>
            <w:r w:rsidRPr="00B65438">
              <w:rPr>
                <w:sz w:val="24"/>
                <w:szCs w:val="24"/>
              </w:rPr>
              <w:t>ного района</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 xml:space="preserve">2014 год </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400,000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60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14</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Строительство здания прихода Св.Михаила в с. Воробьевка</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1126,000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1126,000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276,000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276,000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250,000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 xml:space="preserve">2014 год </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300,000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1290"/>
        </w:trPr>
        <w:tc>
          <w:tcPr>
            <w:tcW w:w="814" w:type="dxa"/>
            <w:vMerge w:val="restart"/>
            <w:tcBorders>
              <w:top w:val="nil"/>
              <w:left w:val="single" w:sz="8" w:space="0" w:color="auto"/>
              <w:bottom w:val="single" w:sz="8" w:space="0" w:color="000000"/>
              <w:right w:val="single" w:sz="8" w:space="0" w:color="auto"/>
            </w:tcBorders>
            <w:shd w:val="clear" w:color="auto" w:fill="auto"/>
          </w:tcPr>
          <w:p w:rsidR="00B65438" w:rsidRPr="00B65438" w:rsidRDefault="00B65438" w:rsidP="006F3AE8">
            <w:pPr>
              <w:jc w:val="center"/>
              <w:rPr>
                <w:sz w:val="24"/>
                <w:szCs w:val="24"/>
              </w:rPr>
            </w:pPr>
            <w:r w:rsidRPr="00B65438">
              <w:rPr>
                <w:sz w:val="24"/>
                <w:szCs w:val="24"/>
              </w:rPr>
              <w:t>13</w:t>
            </w: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Стимулирование и соц</w:t>
            </w:r>
            <w:r w:rsidRPr="00B65438">
              <w:rPr>
                <w:sz w:val="24"/>
                <w:szCs w:val="24"/>
              </w:rPr>
              <w:t>и</w:t>
            </w:r>
            <w:r w:rsidRPr="00B65438">
              <w:rPr>
                <w:sz w:val="24"/>
                <w:szCs w:val="24"/>
              </w:rPr>
              <w:t>альная поддержка труда работников учреждений культуры Воробьевского муниципального района</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69129,800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69129,800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0,000</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2012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9776,800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9776,800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2013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11057,000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11057,000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 xml:space="preserve">2014 год </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13268,000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13268,000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2015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15922,000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15922,000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r w:rsidR="00B65438" w:rsidRPr="00B65438" w:rsidTr="00B65438">
        <w:trPr>
          <w:trHeight w:val="270"/>
        </w:trPr>
        <w:tc>
          <w:tcPr>
            <w:tcW w:w="814" w:type="dxa"/>
            <w:vMerge/>
            <w:tcBorders>
              <w:top w:val="nil"/>
              <w:left w:val="single" w:sz="8" w:space="0" w:color="auto"/>
              <w:bottom w:val="single" w:sz="8" w:space="0" w:color="000000"/>
              <w:right w:val="single" w:sz="8" w:space="0" w:color="auto"/>
            </w:tcBorders>
            <w:vAlign w:val="center"/>
          </w:tcPr>
          <w:p w:rsidR="00B65438" w:rsidRPr="00B65438" w:rsidRDefault="00B65438" w:rsidP="006F3AE8">
            <w:pPr>
              <w:rPr>
                <w:sz w:val="24"/>
                <w:szCs w:val="24"/>
              </w:rPr>
            </w:pPr>
          </w:p>
        </w:tc>
        <w:tc>
          <w:tcPr>
            <w:tcW w:w="2983" w:type="dxa"/>
            <w:tcBorders>
              <w:top w:val="nil"/>
              <w:left w:val="nil"/>
              <w:bottom w:val="single" w:sz="8" w:space="0" w:color="auto"/>
              <w:right w:val="single" w:sz="8" w:space="0" w:color="auto"/>
            </w:tcBorders>
            <w:shd w:val="clear" w:color="auto" w:fill="auto"/>
          </w:tcPr>
          <w:p w:rsidR="00B65438" w:rsidRPr="00B65438" w:rsidRDefault="00B65438" w:rsidP="006F3AE8">
            <w:pPr>
              <w:jc w:val="both"/>
              <w:rPr>
                <w:sz w:val="24"/>
                <w:szCs w:val="24"/>
              </w:rPr>
            </w:pPr>
            <w:r w:rsidRPr="00B65438">
              <w:rPr>
                <w:sz w:val="24"/>
                <w:szCs w:val="24"/>
              </w:rPr>
              <w:t>2016 год</w:t>
            </w:r>
          </w:p>
        </w:tc>
        <w:tc>
          <w:tcPr>
            <w:tcW w:w="17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19106,000</w:t>
            </w:r>
          </w:p>
        </w:tc>
        <w:tc>
          <w:tcPr>
            <w:tcW w:w="1988"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789"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19106,000</w:t>
            </w:r>
          </w:p>
        </w:tc>
        <w:tc>
          <w:tcPr>
            <w:tcW w:w="1987"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391"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c>
          <w:tcPr>
            <w:tcW w:w="1590" w:type="dxa"/>
            <w:tcBorders>
              <w:top w:val="nil"/>
              <w:left w:val="nil"/>
              <w:bottom w:val="single" w:sz="8" w:space="0" w:color="auto"/>
              <w:right w:val="single" w:sz="8" w:space="0" w:color="auto"/>
            </w:tcBorders>
            <w:shd w:val="clear" w:color="auto" w:fill="auto"/>
          </w:tcPr>
          <w:p w:rsidR="00B65438" w:rsidRPr="00B65438" w:rsidRDefault="00B65438" w:rsidP="00B65438">
            <w:pPr>
              <w:jc w:val="right"/>
              <w:rPr>
                <w:sz w:val="24"/>
                <w:szCs w:val="24"/>
              </w:rPr>
            </w:pPr>
            <w:r w:rsidRPr="00B65438">
              <w:rPr>
                <w:sz w:val="24"/>
                <w:szCs w:val="24"/>
              </w:rPr>
              <w:t> </w:t>
            </w:r>
          </w:p>
        </w:tc>
      </w:tr>
    </w:tbl>
    <w:p w:rsidR="00B65438" w:rsidRDefault="00B65438" w:rsidP="00AB1E8B">
      <w:pPr>
        <w:jc w:val="center"/>
        <w:rPr>
          <w:b/>
          <w:bCs/>
          <w:sz w:val="28"/>
          <w:szCs w:val="28"/>
        </w:rPr>
      </w:pPr>
    </w:p>
    <w:p w:rsidR="00B65438" w:rsidRDefault="00B65438" w:rsidP="00AB1E8B">
      <w:pPr>
        <w:jc w:val="center"/>
        <w:rPr>
          <w:b/>
          <w:bCs/>
          <w:sz w:val="28"/>
          <w:szCs w:val="28"/>
        </w:rPr>
      </w:pPr>
    </w:p>
    <w:p w:rsidR="00B65438" w:rsidRDefault="00B65438" w:rsidP="00AB1E8B">
      <w:pPr>
        <w:jc w:val="center"/>
        <w:rPr>
          <w:b/>
          <w:bCs/>
          <w:sz w:val="28"/>
          <w:szCs w:val="28"/>
        </w:rPr>
      </w:pPr>
    </w:p>
    <w:p w:rsidR="00B65438" w:rsidRDefault="00B65438" w:rsidP="00AB1E8B">
      <w:pPr>
        <w:jc w:val="center"/>
        <w:rPr>
          <w:b/>
          <w:bCs/>
          <w:sz w:val="28"/>
          <w:szCs w:val="28"/>
        </w:rPr>
      </w:pPr>
    </w:p>
    <w:p w:rsidR="00203C59" w:rsidRPr="00AB1E8B" w:rsidRDefault="00203C59" w:rsidP="00AB1E8B">
      <w:pPr>
        <w:jc w:val="both"/>
        <w:rPr>
          <w:b/>
          <w:bCs/>
          <w:caps/>
        </w:rPr>
      </w:pPr>
    </w:p>
    <w:sectPr w:rsidR="00203C59" w:rsidRPr="00AB1E8B" w:rsidSect="00AB1E8B">
      <w:pgSz w:w="16838" w:h="11906" w:orient="landscape"/>
      <w:pgMar w:top="1418" w:right="567" w:bottom="567" w:left="567" w:header="709"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AE8" w:rsidRDefault="006F3AE8">
      <w:r>
        <w:separator/>
      </w:r>
    </w:p>
  </w:endnote>
  <w:endnote w:type="continuationSeparator" w:id="1">
    <w:p w:rsidR="006F3AE8" w:rsidRDefault="006F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E8" w:rsidRDefault="006F3AE8" w:rsidP="008302A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AE8" w:rsidRDefault="006F3AE8">
      <w:r>
        <w:separator/>
      </w:r>
    </w:p>
  </w:footnote>
  <w:footnote w:type="continuationSeparator" w:id="1">
    <w:p w:rsidR="006F3AE8" w:rsidRDefault="006F3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1BF"/>
    <w:multiLevelType w:val="singleLevel"/>
    <w:tmpl w:val="360004DA"/>
    <w:lvl w:ilvl="0">
      <w:start w:val="1"/>
      <w:numFmt w:val="bullet"/>
      <w:lvlText w:val="-"/>
      <w:lvlJc w:val="left"/>
      <w:pPr>
        <w:tabs>
          <w:tab w:val="num" w:pos="1080"/>
        </w:tabs>
        <w:ind w:left="1080" w:hanging="360"/>
      </w:pPr>
      <w:rPr>
        <w:rFonts w:hint="default"/>
      </w:rPr>
    </w:lvl>
  </w:abstractNum>
  <w:abstractNum w:abstractNumId="1">
    <w:nsid w:val="1337678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411111A"/>
    <w:multiLevelType w:val="hybridMultilevel"/>
    <w:tmpl w:val="9504671E"/>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6560F01"/>
    <w:multiLevelType w:val="hybridMultilevel"/>
    <w:tmpl w:val="F9060ED0"/>
    <w:lvl w:ilvl="0" w:tplc="F2683BA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4">
    <w:nsid w:val="174438BD"/>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81939A2"/>
    <w:multiLevelType w:val="multilevel"/>
    <w:tmpl w:val="8E98BE34"/>
    <w:lvl w:ilvl="0">
      <w:start w:val="1"/>
      <w:numFmt w:val="decimal"/>
      <w:lvlText w:val="%1."/>
      <w:lvlJc w:val="left"/>
      <w:pPr>
        <w:tabs>
          <w:tab w:val="num" w:pos="510"/>
        </w:tabs>
        <w:ind w:left="510" w:hanging="510"/>
      </w:pPr>
      <w:rPr>
        <w:rFonts w:ascii="Times New Roman" w:eastAsia="Times New Roman" w:hAnsi="Times New Roman"/>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C6591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F4A115D"/>
    <w:multiLevelType w:val="hybridMultilevel"/>
    <w:tmpl w:val="B57835BA"/>
    <w:lvl w:ilvl="0" w:tplc="90B02ADC">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0546C03"/>
    <w:multiLevelType w:val="multilevel"/>
    <w:tmpl w:val="79DC6B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0E1325"/>
    <w:multiLevelType w:val="multilevel"/>
    <w:tmpl w:val="478899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D49177F"/>
    <w:multiLevelType w:val="hybridMultilevel"/>
    <w:tmpl w:val="BD088220"/>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8E2A39"/>
    <w:multiLevelType w:val="hybridMultilevel"/>
    <w:tmpl w:val="A4A859B0"/>
    <w:lvl w:ilvl="0" w:tplc="A5449C8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E1293C"/>
    <w:multiLevelType w:val="multilevel"/>
    <w:tmpl w:val="4B5EE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1DE547A"/>
    <w:multiLevelType w:val="hybridMultilevel"/>
    <w:tmpl w:val="39AA835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343DB5"/>
    <w:multiLevelType w:val="hybridMultilevel"/>
    <w:tmpl w:val="D0865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C083C8B"/>
    <w:multiLevelType w:val="hybridMultilevel"/>
    <w:tmpl w:val="E2BE4F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C292C32"/>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C79321B"/>
    <w:multiLevelType w:val="hybridMultilevel"/>
    <w:tmpl w:val="C6CC200E"/>
    <w:lvl w:ilvl="0" w:tplc="7F74F84E">
      <w:numFmt w:val="bullet"/>
      <w:lvlText w:val="•"/>
      <w:lvlJc w:val="left"/>
      <w:pPr>
        <w:ind w:left="1194" w:hanging="735"/>
      </w:pPr>
      <w:rPr>
        <w:rFonts w:ascii="Times New Roman" w:eastAsia="Times New Roman" w:hAnsi="Times New Roman" w:hint="default"/>
        <w:b/>
        <w:bCs/>
        <w:sz w:val="36"/>
        <w:szCs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C005A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6C402C4"/>
    <w:multiLevelType w:val="multilevel"/>
    <w:tmpl w:val="116A57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637"/>
        </w:tabs>
        <w:ind w:left="1637" w:hanging="360"/>
      </w:pPr>
      <w:rPr>
        <w:rFonts w:hint="default"/>
      </w:rPr>
    </w:lvl>
    <w:lvl w:ilvl="2">
      <w:start w:val="1"/>
      <w:numFmt w:val="decimal"/>
      <w:isLgl/>
      <w:lvlText w:val="%1.%2.%3"/>
      <w:lvlJc w:val="left"/>
      <w:pPr>
        <w:tabs>
          <w:tab w:val="num" w:pos="3274"/>
        </w:tabs>
        <w:ind w:left="3274" w:hanging="720"/>
      </w:pPr>
      <w:rPr>
        <w:rFonts w:hint="default"/>
      </w:rPr>
    </w:lvl>
    <w:lvl w:ilvl="3">
      <w:start w:val="1"/>
      <w:numFmt w:val="decimal"/>
      <w:isLgl/>
      <w:lvlText w:val="%1.%2.%3.%4"/>
      <w:lvlJc w:val="left"/>
      <w:pPr>
        <w:tabs>
          <w:tab w:val="num" w:pos="4551"/>
        </w:tabs>
        <w:ind w:left="4551" w:hanging="720"/>
      </w:pPr>
      <w:rPr>
        <w:rFonts w:hint="default"/>
      </w:rPr>
    </w:lvl>
    <w:lvl w:ilvl="4">
      <w:start w:val="1"/>
      <w:numFmt w:val="decimal"/>
      <w:isLgl/>
      <w:lvlText w:val="%1.%2.%3.%4.%5"/>
      <w:lvlJc w:val="left"/>
      <w:pPr>
        <w:tabs>
          <w:tab w:val="num" w:pos="6188"/>
        </w:tabs>
        <w:ind w:left="6188" w:hanging="1080"/>
      </w:pPr>
      <w:rPr>
        <w:rFonts w:hint="default"/>
      </w:rPr>
    </w:lvl>
    <w:lvl w:ilvl="5">
      <w:start w:val="1"/>
      <w:numFmt w:val="decimal"/>
      <w:isLgl/>
      <w:lvlText w:val="%1.%2.%3.%4.%5.%6"/>
      <w:lvlJc w:val="left"/>
      <w:pPr>
        <w:tabs>
          <w:tab w:val="num" w:pos="7465"/>
        </w:tabs>
        <w:ind w:left="7465" w:hanging="1080"/>
      </w:pPr>
      <w:rPr>
        <w:rFonts w:hint="default"/>
      </w:rPr>
    </w:lvl>
    <w:lvl w:ilvl="6">
      <w:start w:val="1"/>
      <w:numFmt w:val="decimal"/>
      <w:isLgl/>
      <w:lvlText w:val="%1.%2.%3.%4.%5.%6.%7"/>
      <w:lvlJc w:val="left"/>
      <w:pPr>
        <w:tabs>
          <w:tab w:val="num" w:pos="9102"/>
        </w:tabs>
        <w:ind w:left="9102" w:hanging="1440"/>
      </w:pPr>
      <w:rPr>
        <w:rFonts w:hint="default"/>
      </w:rPr>
    </w:lvl>
    <w:lvl w:ilvl="7">
      <w:start w:val="1"/>
      <w:numFmt w:val="decimal"/>
      <w:isLgl/>
      <w:lvlText w:val="%1.%2.%3.%4.%5.%6.%7.%8"/>
      <w:lvlJc w:val="left"/>
      <w:pPr>
        <w:tabs>
          <w:tab w:val="num" w:pos="10379"/>
        </w:tabs>
        <w:ind w:left="10379" w:hanging="1440"/>
      </w:pPr>
      <w:rPr>
        <w:rFonts w:hint="default"/>
      </w:rPr>
    </w:lvl>
    <w:lvl w:ilvl="8">
      <w:start w:val="1"/>
      <w:numFmt w:val="decimal"/>
      <w:isLgl/>
      <w:lvlText w:val="%1.%2.%3.%4.%5.%6.%7.%8.%9"/>
      <w:lvlJc w:val="left"/>
      <w:pPr>
        <w:tabs>
          <w:tab w:val="num" w:pos="12016"/>
        </w:tabs>
        <w:ind w:left="12016" w:hanging="1800"/>
      </w:pPr>
      <w:rPr>
        <w:rFonts w:hint="default"/>
      </w:rPr>
    </w:lvl>
  </w:abstractNum>
  <w:abstractNum w:abstractNumId="20">
    <w:nsid w:val="4CBE6B0E"/>
    <w:multiLevelType w:val="multilevel"/>
    <w:tmpl w:val="6A165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1D06014"/>
    <w:multiLevelType w:val="hybridMultilevel"/>
    <w:tmpl w:val="CDD267BA"/>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3121B0B"/>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4DA6BD7"/>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9903458"/>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4CC444E"/>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227218F"/>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BB94CA1"/>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D0D373D"/>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26"/>
  </w:num>
  <w:num w:numId="4">
    <w:abstractNumId w:val="20"/>
  </w:num>
  <w:num w:numId="5">
    <w:abstractNumId w:val="25"/>
  </w:num>
  <w:num w:numId="6">
    <w:abstractNumId w:val="6"/>
  </w:num>
  <w:num w:numId="7">
    <w:abstractNumId w:val="1"/>
  </w:num>
  <w:num w:numId="8">
    <w:abstractNumId w:val="18"/>
  </w:num>
  <w:num w:numId="9">
    <w:abstractNumId w:val="27"/>
  </w:num>
  <w:num w:numId="10">
    <w:abstractNumId w:val="28"/>
  </w:num>
  <w:num w:numId="11">
    <w:abstractNumId w:val="5"/>
  </w:num>
  <w:num w:numId="12">
    <w:abstractNumId w:val="15"/>
  </w:num>
  <w:num w:numId="13">
    <w:abstractNumId w:val="11"/>
  </w:num>
  <w:num w:numId="14">
    <w:abstractNumId w:val="14"/>
  </w:num>
  <w:num w:numId="15">
    <w:abstractNumId w:val="12"/>
  </w:num>
  <w:num w:numId="16">
    <w:abstractNumId w:val="8"/>
  </w:num>
  <w:num w:numId="17">
    <w:abstractNumId w:val="22"/>
  </w:num>
  <w:num w:numId="18">
    <w:abstractNumId w:val="23"/>
  </w:num>
  <w:num w:numId="19">
    <w:abstractNumId w:val="21"/>
  </w:num>
  <w:num w:numId="20">
    <w:abstractNumId w:val="2"/>
  </w:num>
  <w:num w:numId="21">
    <w:abstractNumId w:val="24"/>
  </w:num>
  <w:num w:numId="22">
    <w:abstractNumId w:val="4"/>
  </w:num>
  <w:num w:numId="23">
    <w:abstractNumId w:val="7"/>
  </w:num>
  <w:num w:numId="24">
    <w:abstractNumId w:val="16"/>
  </w:num>
  <w:num w:numId="25">
    <w:abstractNumId w:val="13"/>
  </w:num>
  <w:num w:numId="26">
    <w:abstractNumId w:val="10"/>
  </w:num>
  <w:num w:numId="27">
    <w:abstractNumId w:val="17"/>
  </w:num>
  <w:num w:numId="28">
    <w:abstractNumId w:val="1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C5CEC"/>
    <w:rsid w:val="000006F0"/>
    <w:rsid w:val="00003B75"/>
    <w:rsid w:val="00014E69"/>
    <w:rsid w:val="0002163D"/>
    <w:rsid w:val="00024684"/>
    <w:rsid w:val="000254C4"/>
    <w:rsid w:val="000267D2"/>
    <w:rsid w:val="00031F04"/>
    <w:rsid w:val="00033D22"/>
    <w:rsid w:val="000401EC"/>
    <w:rsid w:val="00040C7C"/>
    <w:rsid w:val="00051638"/>
    <w:rsid w:val="0005629C"/>
    <w:rsid w:val="000642F5"/>
    <w:rsid w:val="00066129"/>
    <w:rsid w:val="000717E7"/>
    <w:rsid w:val="00072C45"/>
    <w:rsid w:val="00073E52"/>
    <w:rsid w:val="00085A04"/>
    <w:rsid w:val="000A120C"/>
    <w:rsid w:val="000C0B64"/>
    <w:rsid w:val="000C299B"/>
    <w:rsid w:val="000D36DD"/>
    <w:rsid w:val="000D4D79"/>
    <w:rsid w:val="000E59E5"/>
    <w:rsid w:val="000E7407"/>
    <w:rsid w:val="000F4047"/>
    <w:rsid w:val="00106995"/>
    <w:rsid w:val="0011437A"/>
    <w:rsid w:val="001153FE"/>
    <w:rsid w:val="001228B7"/>
    <w:rsid w:val="001259F8"/>
    <w:rsid w:val="001425E2"/>
    <w:rsid w:val="00144721"/>
    <w:rsid w:val="001452D2"/>
    <w:rsid w:val="0015018B"/>
    <w:rsid w:val="0016452D"/>
    <w:rsid w:val="00165C47"/>
    <w:rsid w:val="00172210"/>
    <w:rsid w:val="00194FEB"/>
    <w:rsid w:val="001972CA"/>
    <w:rsid w:val="00197F1F"/>
    <w:rsid w:val="001A7BA8"/>
    <w:rsid w:val="001B07EC"/>
    <w:rsid w:val="001D69F8"/>
    <w:rsid w:val="001D6ADB"/>
    <w:rsid w:val="001E1524"/>
    <w:rsid w:val="001E31E7"/>
    <w:rsid w:val="001F6359"/>
    <w:rsid w:val="002036A6"/>
    <w:rsid w:val="00203C59"/>
    <w:rsid w:val="002058C5"/>
    <w:rsid w:val="00206120"/>
    <w:rsid w:val="002071D1"/>
    <w:rsid w:val="002119E5"/>
    <w:rsid w:val="00214FB3"/>
    <w:rsid w:val="002249EA"/>
    <w:rsid w:val="002307E0"/>
    <w:rsid w:val="00232211"/>
    <w:rsid w:val="002540A1"/>
    <w:rsid w:val="00255FD9"/>
    <w:rsid w:val="002562E2"/>
    <w:rsid w:val="002577AC"/>
    <w:rsid w:val="0026699A"/>
    <w:rsid w:val="002678C2"/>
    <w:rsid w:val="002729B4"/>
    <w:rsid w:val="00274B74"/>
    <w:rsid w:val="00275598"/>
    <w:rsid w:val="00276DBC"/>
    <w:rsid w:val="00283BB1"/>
    <w:rsid w:val="0028577B"/>
    <w:rsid w:val="002872D8"/>
    <w:rsid w:val="00287C44"/>
    <w:rsid w:val="0029332D"/>
    <w:rsid w:val="00297A4E"/>
    <w:rsid w:val="002A0D92"/>
    <w:rsid w:val="002A213D"/>
    <w:rsid w:val="002A4EBF"/>
    <w:rsid w:val="002A67BE"/>
    <w:rsid w:val="002A6980"/>
    <w:rsid w:val="002B53FA"/>
    <w:rsid w:val="002B7BDA"/>
    <w:rsid w:val="002C2036"/>
    <w:rsid w:val="002C5A29"/>
    <w:rsid w:val="002D6194"/>
    <w:rsid w:val="002D6433"/>
    <w:rsid w:val="002E059B"/>
    <w:rsid w:val="002E11BE"/>
    <w:rsid w:val="002E3C88"/>
    <w:rsid w:val="002E5CE6"/>
    <w:rsid w:val="002F0CC6"/>
    <w:rsid w:val="002F2365"/>
    <w:rsid w:val="002F2E43"/>
    <w:rsid w:val="00310CD0"/>
    <w:rsid w:val="003139CB"/>
    <w:rsid w:val="00316558"/>
    <w:rsid w:val="003170B3"/>
    <w:rsid w:val="003209AA"/>
    <w:rsid w:val="00321A15"/>
    <w:rsid w:val="00330F53"/>
    <w:rsid w:val="003321C3"/>
    <w:rsid w:val="00336106"/>
    <w:rsid w:val="00340FA1"/>
    <w:rsid w:val="003414FC"/>
    <w:rsid w:val="003423E5"/>
    <w:rsid w:val="00346FF8"/>
    <w:rsid w:val="003567DE"/>
    <w:rsid w:val="00364CDC"/>
    <w:rsid w:val="00373895"/>
    <w:rsid w:val="00373A34"/>
    <w:rsid w:val="00384AB7"/>
    <w:rsid w:val="0039696B"/>
    <w:rsid w:val="003A2303"/>
    <w:rsid w:val="003A3780"/>
    <w:rsid w:val="003B7991"/>
    <w:rsid w:val="003C5CEC"/>
    <w:rsid w:val="003C608B"/>
    <w:rsid w:val="003C6BD5"/>
    <w:rsid w:val="003D351F"/>
    <w:rsid w:val="003D5026"/>
    <w:rsid w:val="003D51D2"/>
    <w:rsid w:val="003D5AC4"/>
    <w:rsid w:val="003D6019"/>
    <w:rsid w:val="003E153B"/>
    <w:rsid w:val="003E3EE5"/>
    <w:rsid w:val="003F2E26"/>
    <w:rsid w:val="003F7707"/>
    <w:rsid w:val="004063D7"/>
    <w:rsid w:val="00414B7B"/>
    <w:rsid w:val="0041593C"/>
    <w:rsid w:val="00416C9E"/>
    <w:rsid w:val="00421C91"/>
    <w:rsid w:val="00423715"/>
    <w:rsid w:val="00431C9A"/>
    <w:rsid w:val="0043301C"/>
    <w:rsid w:val="00435CCE"/>
    <w:rsid w:val="004405A3"/>
    <w:rsid w:val="00445EFC"/>
    <w:rsid w:val="00454222"/>
    <w:rsid w:val="00454563"/>
    <w:rsid w:val="00461D60"/>
    <w:rsid w:val="00474742"/>
    <w:rsid w:val="00490603"/>
    <w:rsid w:val="0049570D"/>
    <w:rsid w:val="00496367"/>
    <w:rsid w:val="00497579"/>
    <w:rsid w:val="00497C71"/>
    <w:rsid w:val="004A5FC9"/>
    <w:rsid w:val="004B3300"/>
    <w:rsid w:val="004B60A2"/>
    <w:rsid w:val="004C3554"/>
    <w:rsid w:val="004C43B8"/>
    <w:rsid w:val="004C4F17"/>
    <w:rsid w:val="004C6640"/>
    <w:rsid w:val="004C726C"/>
    <w:rsid w:val="004D0A0C"/>
    <w:rsid w:val="004D6675"/>
    <w:rsid w:val="004E3163"/>
    <w:rsid w:val="004E34EC"/>
    <w:rsid w:val="004E5536"/>
    <w:rsid w:val="004E5552"/>
    <w:rsid w:val="004E64D1"/>
    <w:rsid w:val="004E7FCC"/>
    <w:rsid w:val="004F5A0A"/>
    <w:rsid w:val="004F5D2C"/>
    <w:rsid w:val="004F6BE6"/>
    <w:rsid w:val="00501449"/>
    <w:rsid w:val="00505F1C"/>
    <w:rsid w:val="00513646"/>
    <w:rsid w:val="005150AC"/>
    <w:rsid w:val="0051736E"/>
    <w:rsid w:val="005208DE"/>
    <w:rsid w:val="00520D64"/>
    <w:rsid w:val="005228AB"/>
    <w:rsid w:val="00526EF0"/>
    <w:rsid w:val="00531F45"/>
    <w:rsid w:val="00533DAE"/>
    <w:rsid w:val="0054508A"/>
    <w:rsid w:val="00546CD5"/>
    <w:rsid w:val="00561430"/>
    <w:rsid w:val="00562EF8"/>
    <w:rsid w:val="00564537"/>
    <w:rsid w:val="00572B6E"/>
    <w:rsid w:val="00572F2F"/>
    <w:rsid w:val="005774F1"/>
    <w:rsid w:val="00582AD4"/>
    <w:rsid w:val="0058385F"/>
    <w:rsid w:val="00585CE0"/>
    <w:rsid w:val="0059064B"/>
    <w:rsid w:val="00595038"/>
    <w:rsid w:val="00595414"/>
    <w:rsid w:val="00595536"/>
    <w:rsid w:val="005A2A01"/>
    <w:rsid w:val="005A4AE9"/>
    <w:rsid w:val="005A75D5"/>
    <w:rsid w:val="005B1A33"/>
    <w:rsid w:val="005B405A"/>
    <w:rsid w:val="005D083C"/>
    <w:rsid w:val="005F17F0"/>
    <w:rsid w:val="005F57E2"/>
    <w:rsid w:val="005F77A5"/>
    <w:rsid w:val="006019E2"/>
    <w:rsid w:val="006047BE"/>
    <w:rsid w:val="006071FD"/>
    <w:rsid w:val="00612DAD"/>
    <w:rsid w:val="00615597"/>
    <w:rsid w:val="0061747A"/>
    <w:rsid w:val="00624613"/>
    <w:rsid w:val="00632DA9"/>
    <w:rsid w:val="00644B79"/>
    <w:rsid w:val="00644F91"/>
    <w:rsid w:val="00644FB6"/>
    <w:rsid w:val="00646C2F"/>
    <w:rsid w:val="00650DE6"/>
    <w:rsid w:val="00654B2F"/>
    <w:rsid w:val="006552D0"/>
    <w:rsid w:val="00660336"/>
    <w:rsid w:val="006620AD"/>
    <w:rsid w:val="006658BD"/>
    <w:rsid w:val="00673365"/>
    <w:rsid w:val="00684A78"/>
    <w:rsid w:val="00686530"/>
    <w:rsid w:val="00686DB1"/>
    <w:rsid w:val="0068760A"/>
    <w:rsid w:val="00691330"/>
    <w:rsid w:val="006958BC"/>
    <w:rsid w:val="006A0CE8"/>
    <w:rsid w:val="006A2CF7"/>
    <w:rsid w:val="006B0E7E"/>
    <w:rsid w:val="006B17E3"/>
    <w:rsid w:val="006D2211"/>
    <w:rsid w:val="006D24E0"/>
    <w:rsid w:val="006D2D1D"/>
    <w:rsid w:val="006D39A5"/>
    <w:rsid w:val="006E0DDF"/>
    <w:rsid w:val="006E1219"/>
    <w:rsid w:val="006E34CE"/>
    <w:rsid w:val="006E39CA"/>
    <w:rsid w:val="006E4615"/>
    <w:rsid w:val="006E715D"/>
    <w:rsid w:val="006E7F78"/>
    <w:rsid w:val="006F3AE8"/>
    <w:rsid w:val="006F47B2"/>
    <w:rsid w:val="006F4D4A"/>
    <w:rsid w:val="00704FE9"/>
    <w:rsid w:val="00715C2F"/>
    <w:rsid w:val="0071760E"/>
    <w:rsid w:val="007332C3"/>
    <w:rsid w:val="0073378C"/>
    <w:rsid w:val="00745C53"/>
    <w:rsid w:val="007479C9"/>
    <w:rsid w:val="00757448"/>
    <w:rsid w:val="00764A42"/>
    <w:rsid w:val="00772525"/>
    <w:rsid w:val="0077504F"/>
    <w:rsid w:val="00780F30"/>
    <w:rsid w:val="007826CC"/>
    <w:rsid w:val="00785036"/>
    <w:rsid w:val="0079588A"/>
    <w:rsid w:val="007A0915"/>
    <w:rsid w:val="007A621F"/>
    <w:rsid w:val="007B6634"/>
    <w:rsid w:val="007C2F3D"/>
    <w:rsid w:val="007E1E64"/>
    <w:rsid w:val="007E3739"/>
    <w:rsid w:val="007E38F4"/>
    <w:rsid w:val="007E7969"/>
    <w:rsid w:val="007F460D"/>
    <w:rsid w:val="008034BC"/>
    <w:rsid w:val="00811838"/>
    <w:rsid w:val="00824535"/>
    <w:rsid w:val="008302AF"/>
    <w:rsid w:val="008309D9"/>
    <w:rsid w:val="00840AF6"/>
    <w:rsid w:val="00846B05"/>
    <w:rsid w:val="00855364"/>
    <w:rsid w:val="00860FED"/>
    <w:rsid w:val="00862744"/>
    <w:rsid w:val="00865CF2"/>
    <w:rsid w:val="00867630"/>
    <w:rsid w:val="00872896"/>
    <w:rsid w:val="00875AA2"/>
    <w:rsid w:val="00875F65"/>
    <w:rsid w:val="008943C3"/>
    <w:rsid w:val="008978CA"/>
    <w:rsid w:val="008A5122"/>
    <w:rsid w:val="008B0CC4"/>
    <w:rsid w:val="008B23DA"/>
    <w:rsid w:val="008B31C8"/>
    <w:rsid w:val="008B377D"/>
    <w:rsid w:val="008C081F"/>
    <w:rsid w:val="008C0B9D"/>
    <w:rsid w:val="008C4100"/>
    <w:rsid w:val="008D5355"/>
    <w:rsid w:val="008D6594"/>
    <w:rsid w:val="008E2F39"/>
    <w:rsid w:val="008E68AD"/>
    <w:rsid w:val="00904A9B"/>
    <w:rsid w:val="00904CF3"/>
    <w:rsid w:val="00923F0E"/>
    <w:rsid w:val="0092470A"/>
    <w:rsid w:val="00927874"/>
    <w:rsid w:val="009310B6"/>
    <w:rsid w:val="009424D3"/>
    <w:rsid w:val="009428E3"/>
    <w:rsid w:val="00950A0E"/>
    <w:rsid w:val="009517D1"/>
    <w:rsid w:val="00953C32"/>
    <w:rsid w:val="00961F22"/>
    <w:rsid w:val="00963216"/>
    <w:rsid w:val="00964DDD"/>
    <w:rsid w:val="009664A8"/>
    <w:rsid w:val="0097231D"/>
    <w:rsid w:val="00972468"/>
    <w:rsid w:val="009771AD"/>
    <w:rsid w:val="009953A6"/>
    <w:rsid w:val="00995CD2"/>
    <w:rsid w:val="009A05C9"/>
    <w:rsid w:val="009A5930"/>
    <w:rsid w:val="009A65F9"/>
    <w:rsid w:val="009B4C67"/>
    <w:rsid w:val="009C0AB4"/>
    <w:rsid w:val="009E04FC"/>
    <w:rsid w:val="009E1674"/>
    <w:rsid w:val="009E4FF4"/>
    <w:rsid w:val="009F7007"/>
    <w:rsid w:val="00A07FA7"/>
    <w:rsid w:val="00A104A4"/>
    <w:rsid w:val="00A13912"/>
    <w:rsid w:val="00A21BFB"/>
    <w:rsid w:val="00A24E11"/>
    <w:rsid w:val="00A27AA8"/>
    <w:rsid w:val="00A30F02"/>
    <w:rsid w:val="00A413D4"/>
    <w:rsid w:val="00A50519"/>
    <w:rsid w:val="00A576A7"/>
    <w:rsid w:val="00A6011B"/>
    <w:rsid w:val="00A61699"/>
    <w:rsid w:val="00A66C85"/>
    <w:rsid w:val="00A77052"/>
    <w:rsid w:val="00A915C2"/>
    <w:rsid w:val="00A940B5"/>
    <w:rsid w:val="00AA022B"/>
    <w:rsid w:val="00AA1EE3"/>
    <w:rsid w:val="00AA2C37"/>
    <w:rsid w:val="00AA5EF2"/>
    <w:rsid w:val="00AA69F0"/>
    <w:rsid w:val="00AB0D23"/>
    <w:rsid w:val="00AB1E8B"/>
    <w:rsid w:val="00AB6FCF"/>
    <w:rsid w:val="00AC0237"/>
    <w:rsid w:val="00AC6A98"/>
    <w:rsid w:val="00AC721B"/>
    <w:rsid w:val="00AC75E6"/>
    <w:rsid w:val="00AC76A9"/>
    <w:rsid w:val="00AD6A81"/>
    <w:rsid w:val="00AD7AE0"/>
    <w:rsid w:val="00AE5FBF"/>
    <w:rsid w:val="00AF3C47"/>
    <w:rsid w:val="00AF4C9F"/>
    <w:rsid w:val="00B005DB"/>
    <w:rsid w:val="00B0354D"/>
    <w:rsid w:val="00B044C4"/>
    <w:rsid w:val="00B1770D"/>
    <w:rsid w:val="00B313CB"/>
    <w:rsid w:val="00B314D9"/>
    <w:rsid w:val="00B350B2"/>
    <w:rsid w:val="00B354C1"/>
    <w:rsid w:val="00B43AE1"/>
    <w:rsid w:val="00B4701D"/>
    <w:rsid w:val="00B537D3"/>
    <w:rsid w:val="00B551AE"/>
    <w:rsid w:val="00B5542F"/>
    <w:rsid w:val="00B62818"/>
    <w:rsid w:val="00B65438"/>
    <w:rsid w:val="00B70E3E"/>
    <w:rsid w:val="00B71870"/>
    <w:rsid w:val="00B87283"/>
    <w:rsid w:val="00B95C8F"/>
    <w:rsid w:val="00B96DEC"/>
    <w:rsid w:val="00BA0403"/>
    <w:rsid w:val="00BA10FE"/>
    <w:rsid w:val="00BB0013"/>
    <w:rsid w:val="00BB5468"/>
    <w:rsid w:val="00BC06CE"/>
    <w:rsid w:val="00BC4AC7"/>
    <w:rsid w:val="00BC7265"/>
    <w:rsid w:val="00BD44CF"/>
    <w:rsid w:val="00BE11C4"/>
    <w:rsid w:val="00BE5455"/>
    <w:rsid w:val="00BF175B"/>
    <w:rsid w:val="00BF1BA4"/>
    <w:rsid w:val="00BF6915"/>
    <w:rsid w:val="00BF6AC5"/>
    <w:rsid w:val="00C054B1"/>
    <w:rsid w:val="00C10FA7"/>
    <w:rsid w:val="00C23651"/>
    <w:rsid w:val="00C248CA"/>
    <w:rsid w:val="00C25161"/>
    <w:rsid w:val="00C257BA"/>
    <w:rsid w:val="00C25D9A"/>
    <w:rsid w:val="00C26AF5"/>
    <w:rsid w:val="00C31A85"/>
    <w:rsid w:val="00C33467"/>
    <w:rsid w:val="00C338F3"/>
    <w:rsid w:val="00C3590E"/>
    <w:rsid w:val="00C41913"/>
    <w:rsid w:val="00C44134"/>
    <w:rsid w:val="00C46A35"/>
    <w:rsid w:val="00C5036C"/>
    <w:rsid w:val="00C51C10"/>
    <w:rsid w:val="00C5282A"/>
    <w:rsid w:val="00C67A73"/>
    <w:rsid w:val="00C75EF0"/>
    <w:rsid w:val="00C76B95"/>
    <w:rsid w:val="00C829FB"/>
    <w:rsid w:val="00C84B56"/>
    <w:rsid w:val="00C87AD1"/>
    <w:rsid w:val="00C918E0"/>
    <w:rsid w:val="00CA2113"/>
    <w:rsid w:val="00CB6CC4"/>
    <w:rsid w:val="00CE417C"/>
    <w:rsid w:val="00CE61C1"/>
    <w:rsid w:val="00CF3B46"/>
    <w:rsid w:val="00D04E97"/>
    <w:rsid w:val="00D204AC"/>
    <w:rsid w:val="00D20D4F"/>
    <w:rsid w:val="00D21099"/>
    <w:rsid w:val="00D2253F"/>
    <w:rsid w:val="00D2336D"/>
    <w:rsid w:val="00D357E3"/>
    <w:rsid w:val="00D36E3F"/>
    <w:rsid w:val="00D418EB"/>
    <w:rsid w:val="00D7782E"/>
    <w:rsid w:val="00D8502B"/>
    <w:rsid w:val="00D90923"/>
    <w:rsid w:val="00DA3E52"/>
    <w:rsid w:val="00DC4964"/>
    <w:rsid w:val="00DD0F67"/>
    <w:rsid w:val="00DD294E"/>
    <w:rsid w:val="00DD6E72"/>
    <w:rsid w:val="00DE789F"/>
    <w:rsid w:val="00DF1C09"/>
    <w:rsid w:val="00DF66E7"/>
    <w:rsid w:val="00E043A0"/>
    <w:rsid w:val="00E04B8C"/>
    <w:rsid w:val="00E05158"/>
    <w:rsid w:val="00E07EC8"/>
    <w:rsid w:val="00E1480D"/>
    <w:rsid w:val="00E14B66"/>
    <w:rsid w:val="00E22CCA"/>
    <w:rsid w:val="00E27D3C"/>
    <w:rsid w:val="00E34E7C"/>
    <w:rsid w:val="00E417EE"/>
    <w:rsid w:val="00E41905"/>
    <w:rsid w:val="00E55B5E"/>
    <w:rsid w:val="00E64DDA"/>
    <w:rsid w:val="00E6514E"/>
    <w:rsid w:val="00E65E9B"/>
    <w:rsid w:val="00E72D9E"/>
    <w:rsid w:val="00E82CB5"/>
    <w:rsid w:val="00E86CEC"/>
    <w:rsid w:val="00E86EEA"/>
    <w:rsid w:val="00E904ED"/>
    <w:rsid w:val="00E91475"/>
    <w:rsid w:val="00E931C6"/>
    <w:rsid w:val="00E95986"/>
    <w:rsid w:val="00E96797"/>
    <w:rsid w:val="00E975BA"/>
    <w:rsid w:val="00EA5933"/>
    <w:rsid w:val="00EB00B3"/>
    <w:rsid w:val="00EB2682"/>
    <w:rsid w:val="00EC14AD"/>
    <w:rsid w:val="00ED5317"/>
    <w:rsid w:val="00ED7117"/>
    <w:rsid w:val="00EE0C12"/>
    <w:rsid w:val="00EE119E"/>
    <w:rsid w:val="00EF3BF5"/>
    <w:rsid w:val="00EF3E08"/>
    <w:rsid w:val="00EF53CF"/>
    <w:rsid w:val="00F073D5"/>
    <w:rsid w:val="00F11060"/>
    <w:rsid w:val="00F113B5"/>
    <w:rsid w:val="00F14D14"/>
    <w:rsid w:val="00F1732C"/>
    <w:rsid w:val="00F22A99"/>
    <w:rsid w:val="00F26ADD"/>
    <w:rsid w:val="00F30F90"/>
    <w:rsid w:val="00F3526A"/>
    <w:rsid w:val="00F35392"/>
    <w:rsid w:val="00F35C7C"/>
    <w:rsid w:val="00F45117"/>
    <w:rsid w:val="00F539F1"/>
    <w:rsid w:val="00F56AF4"/>
    <w:rsid w:val="00F718AB"/>
    <w:rsid w:val="00F848E2"/>
    <w:rsid w:val="00F84B94"/>
    <w:rsid w:val="00F85BAD"/>
    <w:rsid w:val="00F908BE"/>
    <w:rsid w:val="00F91E81"/>
    <w:rsid w:val="00FA0C44"/>
    <w:rsid w:val="00FA15E2"/>
    <w:rsid w:val="00FA2654"/>
    <w:rsid w:val="00FA38DE"/>
    <w:rsid w:val="00FA3CFA"/>
    <w:rsid w:val="00FA4257"/>
    <w:rsid w:val="00FA4328"/>
    <w:rsid w:val="00FA6886"/>
    <w:rsid w:val="00FA70AD"/>
    <w:rsid w:val="00FB4374"/>
    <w:rsid w:val="00FC2622"/>
    <w:rsid w:val="00FC3757"/>
    <w:rsid w:val="00FC40F1"/>
    <w:rsid w:val="00FD0991"/>
    <w:rsid w:val="00FE699B"/>
    <w:rsid w:val="00FF54E5"/>
    <w:rsid w:val="00FF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9CB"/>
    <w:rPr>
      <w:sz w:val="20"/>
      <w:szCs w:val="20"/>
    </w:rPr>
  </w:style>
  <w:style w:type="paragraph" w:styleId="1">
    <w:name w:val="heading 1"/>
    <w:basedOn w:val="a0"/>
    <w:next w:val="a0"/>
    <w:link w:val="10"/>
    <w:uiPriority w:val="99"/>
    <w:qFormat/>
    <w:rsid w:val="003139CB"/>
    <w:pPr>
      <w:keepNext/>
      <w:jc w:val="center"/>
      <w:outlineLvl w:val="0"/>
    </w:pPr>
    <w:rPr>
      <w:b/>
      <w:bCs/>
      <w:sz w:val="24"/>
      <w:szCs w:val="24"/>
    </w:rPr>
  </w:style>
  <w:style w:type="paragraph" w:styleId="2">
    <w:name w:val="heading 2"/>
    <w:basedOn w:val="a0"/>
    <w:next w:val="a0"/>
    <w:link w:val="20"/>
    <w:uiPriority w:val="99"/>
    <w:qFormat/>
    <w:rsid w:val="003139CB"/>
    <w:pPr>
      <w:keepNext/>
      <w:jc w:val="center"/>
      <w:outlineLvl w:val="1"/>
    </w:pPr>
    <w:rPr>
      <w:b/>
      <w:bCs/>
      <w:sz w:val="36"/>
      <w:szCs w:val="36"/>
    </w:rPr>
  </w:style>
  <w:style w:type="paragraph" w:styleId="3">
    <w:name w:val="heading 3"/>
    <w:basedOn w:val="a0"/>
    <w:next w:val="a0"/>
    <w:link w:val="30"/>
    <w:uiPriority w:val="99"/>
    <w:qFormat/>
    <w:rsid w:val="003139CB"/>
    <w:pPr>
      <w:keepNext/>
      <w:jc w:val="center"/>
      <w:outlineLvl w:val="2"/>
    </w:pPr>
    <w:rPr>
      <w:b/>
      <w:bCs/>
      <w:sz w:val="28"/>
      <w:szCs w:val="28"/>
    </w:rPr>
  </w:style>
  <w:style w:type="paragraph" w:styleId="6">
    <w:name w:val="heading 6"/>
    <w:basedOn w:val="a0"/>
    <w:next w:val="a0"/>
    <w:link w:val="60"/>
    <w:uiPriority w:val="99"/>
    <w:qFormat/>
    <w:rsid w:val="000C0B6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A3E52"/>
    <w:rPr>
      <w:rFonts w:ascii="Cambria" w:hAnsi="Cambria" w:cs="Cambria"/>
      <w:b/>
      <w:bCs/>
      <w:kern w:val="32"/>
      <w:sz w:val="32"/>
      <w:szCs w:val="32"/>
    </w:rPr>
  </w:style>
  <w:style w:type="character" w:customStyle="1" w:styleId="20">
    <w:name w:val="Заголовок 2 Знак"/>
    <w:basedOn w:val="a1"/>
    <w:link w:val="2"/>
    <w:uiPriority w:val="99"/>
    <w:semiHidden/>
    <w:locked/>
    <w:rsid w:val="00DA3E52"/>
    <w:rPr>
      <w:rFonts w:ascii="Cambria" w:hAnsi="Cambria" w:cs="Cambria"/>
      <w:b/>
      <w:bCs/>
      <w:i/>
      <w:iCs/>
      <w:sz w:val="28"/>
      <w:szCs w:val="28"/>
    </w:rPr>
  </w:style>
  <w:style w:type="character" w:customStyle="1" w:styleId="30">
    <w:name w:val="Заголовок 3 Знак"/>
    <w:basedOn w:val="a1"/>
    <w:link w:val="3"/>
    <w:uiPriority w:val="99"/>
    <w:semiHidden/>
    <w:locked/>
    <w:rsid w:val="00DA3E52"/>
    <w:rPr>
      <w:rFonts w:ascii="Cambria" w:hAnsi="Cambria" w:cs="Cambria"/>
      <w:b/>
      <w:bCs/>
      <w:sz w:val="26"/>
      <w:szCs w:val="26"/>
    </w:rPr>
  </w:style>
  <w:style w:type="character" w:customStyle="1" w:styleId="60">
    <w:name w:val="Заголовок 6 Знак"/>
    <w:basedOn w:val="a1"/>
    <w:link w:val="6"/>
    <w:uiPriority w:val="99"/>
    <w:locked/>
    <w:rsid w:val="000C0B64"/>
    <w:rPr>
      <w:b/>
      <w:bCs/>
      <w:sz w:val="22"/>
      <w:szCs w:val="22"/>
    </w:rPr>
  </w:style>
  <w:style w:type="paragraph" w:styleId="a4">
    <w:name w:val="Body Text"/>
    <w:basedOn w:val="a0"/>
    <w:link w:val="a5"/>
    <w:uiPriority w:val="99"/>
    <w:rsid w:val="003139CB"/>
    <w:pPr>
      <w:jc w:val="both"/>
    </w:pPr>
    <w:rPr>
      <w:sz w:val="28"/>
      <w:szCs w:val="28"/>
    </w:rPr>
  </w:style>
  <w:style w:type="character" w:customStyle="1" w:styleId="a5">
    <w:name w:val="Основной текст Знак"/>
    <w:basedOn w:val="a1"/>
    <w:link w:val="a4"/>
    <w:uiPriority w:val="99"/>
    <w:semiHidden/>
    <w:locked/>
    <w:rsid w:val="00DA3E52"/>
    <w:rPr>
      <w:sz w:val="20"/>
      <w:szCs w:val="20"/>
    </w:rPr>
  </w:style>
  <w:style w:type="paragraph" w:styleId="a6">
    <w:name w:val="header"/>
    <w:basedOn w:val="a0"/>
    <w:link w:val="a7"/>
    <w:uiPriority w:val="99"/>
    <w:rsid w:val="003139CB"/>
    <w:pPr>
      <w:tabs>
        <w:tab w:val="center" w:pos="4153"/>
        <w:tab w:val="right" w:pos="8306"/>
      </w:tabs>
    </w:pPr>
  </w:style>
  <w:style w:type="character" w:customStyle="1" w:styleId="a7">
    <w:name w:val="Верхний колонтитул Знак"/>
    <w:basedOn w:val="a1"/>
    <w:link w:val="a6"/>
    <w:uiPriority w:val="99"/>
    <w:locked/>
    <w:rsid w:val="000C0B64"/>
  </w:style>
  <w:style w:type="character" w:styleId="a8">
    <w:name w:val="page number"/>
    <w:basedOn w:val="a1"/>
    <w:uiPriority w:val="99"/>
    <w:rsid w:val="003139CB"/>
  </w:style>
  <w:style w:type="paragraph" w:styleId="a9">
    <w:name w:val="footer"/>
    <w:basedOn w:val="a0"/>
    <w:link w:val="aa"/>
    <w:uiPriority w:val="99"/>
    <w:rsid w:val="003139CB"/>
    <w:pPr>
      <w:tabs>
        <w:tab w:val="center" w:pos="4153"/>
        <w:tab w:val="right" w:pos="8306"/>
      </w:tabs>
    </w:pPr>
  </w:style>
  <w:style w:type="character" w:customStyle="1" w:styleId="aa">
    <w:name w:val="Нижний колонтитул Знак"/>
    <w:basedOn w:val="a1"/>
    <w:link w:val="a9"/>
    <w:uiPriority w:val="99"/>
    <w:semiHidden/>
    <w:locked/>
    <w:rsid w:val="00DA3E52"/>
    <w:rPr>
      <w:sz w:val="20"/>
      <w:szCs w:val="20"/>
    </w:rPr>
  </w:style>
  <w:style w:type="paragraph" w:styleId="21">
    <w:name w:val="Body Text 2"/>
    <w:basedOn w:val="a0"/>
    <w:link w:val="22"/>
    <w:uiPriority w:val="99"/>
    <w:rsid w:val="003139CB"/>
    <w:pPr>
      <w:jc w:val="both"/>
    </w:pPr>
    <w:rPr>
      <w:sz w:val="28"/>
      <w:szCs w:val="28"/>
    </w:rPr>
  </w:style>
  <w:style w:type="character" w:customStyle="1" w:styleId="22">
    <w:name w:val="Основной текст 2 Знак"/>
    <w:basedOn w:val="a1"/>
    <w:link w:val="21"/>
    <w:uiPriority w:val="99"/>
    <w:locked/>
    <w:rsid w:val="000C0B64"/>
    <w:rPr>
      <w:sz w:val="28"/>
      <w:szCs w:val="28"/>
    </w:rPr>
  </w:style>
  <w:style w:type="paragraph" w:styleId="23">
    <w:name w:val="Body Text Indent 2"/>
    <w:basedOn w:val="a0"/>
    <w:link w:val="24"/>
    <w:uiPriority w:val="99"/>
    <w:rsid w:val="003139CB"/>
    <w:pPr>
      <w:ind w:firstLine="480"/>
    </w:pPr>
    <w:rPr>
      <w:sz w:val="24"/>
      <w:szCs w:val="24"/>
    </w:rPr>
  </w:style>
  <w:style w:type="character" w:customStyle="1" w:styleId="24">
    <w:name w:val="Основной текст с отступом 2 Знак"/>
    <w:basedOn w:val="a1"/>
    <w:link w:val="23"/>
    <w:uiPriority w:val="99"/>
    <w:semiHidden/>
    <w:locked/>
    <w:rsid w:val="00DA3E52"/>
    <w:rPr>
      <w:sz w:val="20"/>
      <w:szCs w:val="20"/>
    </w:rPr>
  </w:style>
  <w:style w:type="paragraph" w:styleId="31">
    <w:name w:val="Body Text Indent 3"/>
    <w:basedOn w:val="a0"/>
    <w:link w:val="32"/>
    <w:uiPriority w:val="99"/>
    <w:rsid w:val="003139CB"/>
    <w:pPr>
      <w:ind w:firstLine="720"/>
    </w:pPr>
    <w:rPr>
      <w:sz w:val="24"/>
      <w:szCs w:val="24"/>
    </w:rPr>
  </w:style>
  <w:style w:type="character" w:customStyle="1" w:styleId="32">
    <w:name w:val="Основной текст с отступом 3 Знак"/>
    <w:basedOn w:val="a1"/>
    <w:link w:val="31"/>
    <w:uiPriority w:val="99"/>
    <w:semiHidden/>
    <w:locked/>
    <w:rsid w:val="00DA3E52"/>
    <w:rPr>
      <w:sz w:val="16"/>
      <w:szCs w:val="16"/>
    </w:rPr>
  </w:style>
  <w:style w:type="paragraph" w:styleId="ab">
    <w:name w:val="Body Text Indent"/>
    <w:basedOn w:val="a0"/>
    <w:link w:val="ac"/>
    <w:uiPriority w:val="99"/>
    <w:rsid w:val="003139CB"/>
    <w:pPr>
      <w:widowControl w:val="0"/>
      <w:ind w:firstLine="720"/>
      <w:jc w:val="both"/>
    </w:pPr>
    <w:rPr>
      <w:sz w:val="24"/>
      <w:szCs w:val="24"/>
    </w:rPr>
  </w:style>
  <w:style w:type="character" w:customStyle="1" w:styleId="ac">
    <w:name w:val="Основной текст с отступом Знак"/>
    <w:basedOn w:val="a1"/>
    <w:link w:val="ab"/>
    <w:uiPriority w:val="99"/>
    <w:semiHidden/>
    <w:locked/>
    <w:rsid w:val="00DA3E52"/>
    <w:rPr>
      <w:sz w:val="20"/>
      <w:szCs w:val="20"/>
    </w:rPr>
  </w:style>
  <w:style w:type="paragraph" w:styleId="ad">
    <w:name w:val="Block Text"/>
    <w:basedOn w:val="a0"/>
    <w:uiPriority w:val="99"/>
    <w:rsid w:val="003139CB"/>
    <w:pPr>
      <w:ind w:left="284" w:right="5291"/>
      <w:jc w:val="both"/>
    </w:pPr>
    <w:rPr>
      <w:sz w:val="28"/>
      <w:szCs w:val="28"/>
    </w:rPr>
  </w:style>
  <w:style w:type="paragraph" w:customStyle="1" w:styleId="11">
    <w:name w:val="Обычный1"/>
    <w:uiPriority w:val="99"/>
    <w:rsid w:val="003139CB"/>
    <w:pPr>
      <w:spacing w:before="100" w:after="100"/>
    </w:pPr>
    <w:rPr>
      <w:sz w:val="24"/>
      <w:szCs w:val="24"/>
    </w:rPr>
  </w:style>
  <w:style w:type="paragraph" w:styleId="ae">
    <w:name w:val="Title"/>
    <w:basedOn w:val="a0"/>
    <w:link w:val="af"/>
    <w:uiPriority w:val="99"/>
    <w:qFormat/>
    <w:rsid w:val="003139CB"/>
    <w:pPr>
      <w:jc w:val="center"/>
    </w:pPr>
    <w:rPr>
      <w:b/>
      <w:bCs/>
      <w:sz w:val="24"/>
      <w:szCs w:val="24"/>
    </w:rPr>
  </w:style>
  <w:style w:type="character" w:customStyle="1" w:styleId="af">
    <w:name w:val="Название Знак"/>
    <w:basedOn w:val="a1"/>
    <w:link w:val="ae"/>
    <w:uiPriority w:val="99"/>
    <w:locked/>
    <w:rsid w:val="000C0B64"/>
    <w:rPr>
      <w:b/>
      <w:bCs/>
      <w:sz w:val="24"/>
      <w:szCs w:val="24"/>
    </w:rPr>
  </w:style>
  <w:style w:type="paragraph" w:styleId="af0">
    <w:name w:val="Plain Text"/>
    <w:basedOn w:val="a0"/>
    <w:link w:val="af1"/>
    <w:uiPriority w:val="99"/>
    <w:rsid w:val="003139CB"/>
    <w:rPr>
      <w:rFonts w:ascii="Courier New" w:hAnsi="Courier New" w:cs="Courier New"/>
    </w:rPr>
  </w:style>
  <w:style w:type="character" w:customStyle="1" w:styleId="af1">
    <w:name w:val="Текст Знак"/>
    <w:basedOn w:val="a1"/>
    <w:link w:val="af0"/>
    <w:uiPriority w:val="99"/>
    <w:semiHidden/>
    <w:locked/>
    <w:rsid w:val="00DA3E52"/>
    <w:rPr>
      <w:rFonts w:ascii="Courier New" w:hAnsi="Courier New" w:cs="Courier New"/>
      <w:sz w:val="20"/>
      <w:szCs w:val="20"/>
    </w:rPr>
  </w:style>
  <w:style w:type="paragraph" w:customStyle="1" w:styleId="ConsTitle">
    <w:name w:val="ConsTitle"/>
    <w:uiPriority w:val="99"/>
    <w:rsid w:val="003139CB"/>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3526A"/>
    <w:pPr>
      <w:widowControl w:val="0"/>
      <w:autoSpaceDE w:val="0"/>
      <w:autoSpaceDN w:val="0"/>
      <w:adjustRightInd w:val="0"/>
      <w:ind w:right="19772" w:firstLine="720"/>
    </w:pPr>
    <w:rPr>
      <w:rFonts w:ascii="Courier New" w:hAnsi="Courier New" w:cs="Courier New"/>
    </w:rPr>
  </w:style>
  <w:style w:type="paragraph" w:customStyle="1" w:styleId="ConsCell">
    <w:name w:val="ConsCell"/>
    <w:uiPriority w:val="99"/>
    <w:rsid w:val="00F3526A"/>
    <w:pPr>
      <w:widowControl w:val="0"/>
      <w:autoSpaceDE w:val="0"/>
      <w:autoSpaceDN w:val="0"/>
      <w:adjustRightInd w:val="0"/>
      <w:ind w:right="19772"/>
    </w:pPr>
    <w:rPr>
      <w:rFonts w:ascii="Courier New" w:hAnsi="Courier New" w:cs="Courier New"/>
    </w:rPr>
  </w:style>
  <w:style w:type="paragraph" w:customStyle="1" w:styleId="ConsNonformat">
    <w:name w:val="ConsNonformat"/>
    <w:uiPriority w:val="99"/>
    <w:rsid w:val="00A27AA8"/>
    <w:pPr>
      <w:widowControl w:val="0"/>
      <w:autoSpaceDE w:val="0"/>
      <w:autoSpaceDN w:val="0"/>
      <w:adjustRightInd w:val="0"/>
      <w:ind w:right="19772"/>
    </w:pPr>
    <w:rPr>
      <w:rFonts w:ascii="Courier New" w:hAnsi="Courier New" w:cs="Courier New"/>
    </w:rPr>
  </w:style>
  <w:style w:type="paragraph" w:styleId="af2">
    <w:name w:val="Balloon Text"/>
    <w:basedOn w:val="a0"/>
    <w:link w:val="af3"/>
    <w:uiPriority w:val="99"/>
    <w:semiHidden/>
    <w:rsid w:val="007A621F"/>
    <w:rPr>
      <w:rFonts w:ascii="Tahoma" w:hAnsi="Tahoma" w:cs="Tahoma"/>
      <w:sz w:val="16"/>
      <w:szCs w:val="16"/>
    </w:rPr>
  </w:style>
  <w:style w:type="character" w:customStyle="1" w:styleId="af3">
    <w:name w:val="Текст выноски Знак"/>
    <w:basedOn w:val="a1"/>
    <w:link w:val="af2"/>
    <w:uiPriority w:val="99"/>
    <w:semiHidden/>
    <w:locked/>
    <w:rsid w:val="00DA3E52"/>
    <w:rPr>
      <w:sz w:val="2"/>
      <w:szCs w:val="2"/>
    </w:rPr>
  </w:style>
  <w:style w:type="paragraph" w:customStyle="1" w:styleId="ConsPlusNormal">
    <w:name w:val="ConsPlusNormal"/>
    <w:uiPriority w:val="99"/>
    <w:rsid w:val="00414B7B"/>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E14B66"/>
    <w:pPr>
      <w:autoSpaceDE w:val="0"/>
      <w:autoSpaceDN w:val="0"/>
      <w:adjustRightInd w:val="0"/>
    </w:pPr>
    <w:rPr>
      <w:rFonts w:ascii="Arial" w:hAnsi="Arial" w:cs="Arial"/>
      <w:sz w:val="20"/>
      <w:szCs w:val="20"/>
    </w:rPr>
  </w:style>
  <w:style w:type="paragraph" w:styleId="a">
    <w:name w:val="List"/>
    <w:basedOn w:val="a0"/>
    <w:autoRedefine/>
    <w:uiPriority w:val="99"/>
    <w:rsid w:val="00595536"/>
    <w:pPr>
      <w:numPr>
        <w:numId w:val="23"/>
      </w:numPr>
      <w:shd w:val="clear" w:color="auto" w:fill="FFFFFF"/>
      <w:spacing w:after="40" w:line="360" w:lineRule="auto"/>
      <w:jc w:val="both"/>
    </w:pPr>
    <w:rPr>
      <w:sz w:val="28"/>
      <w:szCs w:val="28"/>
      <w:lang w:eastAsia="en-US"/>
    </w:rPr>
  </w:style>
  <w:style w:type="paragraph" w:customStyle="1" w:styleId="af4">
    <w:name w:val="Внимание"/>
    <w:basedOn w:val="a4"/>
    <w:autoRedefine/>
    <w:uiPriority w:val="99"/>
    <w:rsid w:val="00595536"/>
    <w:pPr>
      <w:spacing w:before="240" w:after="240" w:line="36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C0B64"/>
    <w:pPr>
      <w:spacing w:before="100" w:beforeAutospacing="1" w:after="100" w:afterAutospacing="1"/>
    </w:pPr>
    <w:rPr>
      <w:rFonts w:ascii="Tahoma" w:hAnsi="Tahoma" w:cs="Tahoma"/>
      <w:lang w:val="en-US" w:eastAsia="en-US"/>
    </w:rPr>
  </w:style>
  <w:style w:type="paragraph" w:customStyle="1" w:styleId="af5">
    <w:name w:val="Знак Знак Знак Знак"/>
    <w:basedOn w:val="a0"/>
    <w:uiPriority w:val="99"/>
    <w:rsid w:val="000C0B64"/>
    <w:pPr>
      <w:spacing w:after="160" w:line="240" w:lineRule="exact"/>
    </w:pPr>
    <w:rPr>
      <w:rFonts w:ascii="Verdana" w:hAnsi="Verdana" w:cs="Verdana"/>
      <w:lang w:val="en-US" w:eastAsia="en-US"/>
    </w:rPr>
  </w:style>
  <w:style w:type="table" w:styleId="af6">
    <w:name w:val="Table Grid"/>
    <w:basedOn w:val="a2"/>
    <w:uiPriority w:val="99"/>
    <w:rsid w:val="000C0B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0"/>
    <w:uiPriority w:val="99"/>
    <w:rsid w:val="000C0B64"/>
    <w:pPr>
      <w:spacing w:after="160" w:line="240" w:lineRule="exact"/>
    </w:pPr>
    <w:rPr>
      <w:rFonts w:ascii="Verdana" w:hAnsi="Verdana" w:cs="Verdana"/>
      <w:lang w:val="en-US" w:eastAsia="en-US"/>
    </w:rPr>
  </w:style>
  <w:style w:type="paragraph" w:customStyle="1" w:styleId="af8">
    <w:name w:val="Таблицы (моноширинный)"/>
    <w:basedOn w:val="a0"/>
    <w:next w:val="a0"/>
    <w:uiPriority w:val="99"/>
    <w:rsid w:val="000C0B64"/>
    <w:pPr>
      <w:widowControl w:val="0"/>
      <w:autoSpaceDE w:val="0"/>
      <w:autoSpaceDN w:val="0"/>
      <w:adjustRightInd w:val="0"/>
      <w:jc w:val="both"/>
    </w:pPr>
    <w:rPr>
      <w:rFonts w:ascii="Courier New" w:hAnsi="Courier New" w:cs="Courier New"/>
    </w:rPr>
  </w:style>
  <w:style w:type="paragraph" w:customStyle="1" w:styleId="12">
    <w:name w:val="Знак Знак1 Знак"/>
    <w:basedOn w:val="a0"/>
    <w:uiPriority w:val="99"/>
    <w:rsid w:val="000C0B64"/>
    <w:pPr>
      <w:spacing w:after="160" w:line="240" w:lineRule="exact"/>
    </w:pPr>
    <w:rPr>
      <w:rFonts w:ascii="Verdana" w:hAnsi="Verdana" w:cs="Verdana"/>
      <w:lang w:val="en-US" w:eastAsia="en-US"/>
    </w:rPr>
  </w:style>
  <w:style w:type="paragraph" w:customStyle="1" w:styleId="BodyText22">
    <w:name w:val="Body Text 22"/>
    <w:basedOn w:val="a0"/>
    <w:uiPriority w:val="99"/>
    <w:rsid w:val="000C0B64"/>
    <w:pPr>
      <w:jc w:val="both"/>
    </w:pPr>
    <w:rPr>
      <w:rFonts w:ascii="Arial" w:hAnsi="Arial" w:cs="Arial"/>
      <w:sz w:val="28"/>
      <w:szCs w:val="28"/>
    </w:rPr>
  </w:style>
  <w:style w:type="paragraph" w:customStyle="1" w:styleId="110">
    <w:name w:val="Знак1 Знак Знак Знак1"/>
    <w:basedOn w:val="a0"/>
    <w:uiPriority w:val="99"/>
    <w:rsid w:val="000C0B64"/>
    <w:pPr>
      <w:spacing w:after="160" w:line="240" w:lineRule="exact"/>
    </w:pPr>
    <w:rPr>
      <w:rFonts w:ascii="Verdana" w:hAnsi="Verdana" w:cs="Verdana"/>
      <w:sz w:val="24"/>
      <w:szCs w:val="24"/>
      <w:lang w:val="en-US" w:eastAsia="en-US"/>
    </w:rPr>
  </w:style>
  <w:style w:type="paragraph" w:customStyle="1" w:styleId="13">
    <w:name w:val="Стиль1"/>
    <w:basedOn w:val="23"/>
    <w:uiPriority w:val="99"/>
    <w:rsid w:val="000C0B64"/>
    <w:pPr>
      <w:ind w:firstLine="709"/>
      <w:jc w:val="both"/>
    </w:pPr>
    <w:rPr>
      <w:sz w:val="28"/>
      <w:szCs w:val="28"/>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rsid w:val="000C0B64"/>
    <w:pPr>
      <w:spacing w:before="27" w:after="27"/>
    </w:pPr>
    <w:rPr>
      <w:rFonts w:ascii="Arial" w:hAnsi="Arial" w:cs="Arial"/>
      <w:color w:val="332E2D"/>
      <w:spacing w:val="2"/>
      <w:sz w:val="24"/>
      <w:szCs w:val="24"/>
    </w:rPr>
  </w:style>
  <w:style w:type="paragraph" w:customStyle="1" w:styleId="210">
    <w:name w:val="Основной текст 21"/>
    <w:basedOn w:val="a0"/>
    <w:uiPriority w:val="99"/>
    <w:rsid w:val="000C0B64"/>
    <w:pPr>
      <w:overflowPunct w:val="0"/>
      <w:autoSpaceDE w:val="0"/>
      <w:autoSpaceDN w:val="0"/>
      <w:adjustRightInd w:val="0"/>
      <w:ind w:firstLine="567"/>
    </w:pPr>
    <w:rPr>
      <w:sz w:val="28"/>
      <w:szCs w:val="28"/>
    </w:rPr>
  </w:style>
  <w:style w:type="character" w:styleId="afa">
    <w:name w:val="Hyperlink"/>
    <w:basedOn w:val="a1"/>
    <w:uiPriority w:val="99"/>
    <w:rsid w:val="000C0B64"/>
    <w:rPr>
      <w:rFonts w:ascii="Verdana" w:hAnsi="Verdana" w:cs="Verdana"/>
      <w:color w:val="auto"/>
      <w:sz w:val="17"/>
      <w:szCs w:val="17"/>
      <w:u w:val="none"/>
      <w:effect w:val="none"/>
    </w:rPr>
  </w:style>
  <w:style w:type="paragraph" w:customStyle="1" w:styleId="14">
    <w:name w:val="Знак1"/>
    <w:basedOn w:val="a0"/>
    <w:uiPriority w:val="99"/>
    <w:rsid w:val="000C0B64"/>
    <w:pPr>
      <w:spacing w:after="160" w:line="240" w:lineRule="exact"/>
    </w:pPr>
    <w:rPr>
      <w:rFonts w:ascii="Verdana" w:hAnsi="Verdana" w:cs="Verdana"/>
      <w:sz w:val="24"/>
      <w:szCs w:val="24"/>
      <w:lang w:val="en-US" w:eastAsia="en-US"/>
    </w:rPr>
  </w:style>
  <w:style w:type="paragraph" w:customStyle="1" w:styleId="rvps1401">
    <w:name w:val="rvps1401"/>
    <w:basedOn w:val="a0"/>
    <w:uiPriority w:val="99"/>
    <w:rsid w:val="000C0B64"/>
    <w:pPr>
      <w:spacing w:after="225"/>
    </w:pPr>
    <w:rPr>
      <w:rFonts w:ascii="Arial" w:hAnsi="Arial" w:cs="Arial"/>
      <w:color w:val="000000"/>
      <w:sz w:val="18"/>
      <w:szCs w:val="18"/>
    </w:rPr>
  </w:style>
  <w:style w:type="paragraph" w:customStyle="1" w:styleId="afb">
    <w:name w:val="Знак Знак Знак Знак Знак Знак Знак Знак Знак Знак Знак Знак Знак Знак Знак Знак Знак"/>
    <w:basedOn w:val="a0"/>
    <w:uiPriority w:val="99"/>
    <w:rsid w:val="000C0B64"/>
    <w:pPr>
      <w:spacing w:after="160" w:line="240" w:lineRule="exact"/>
    </w:pPr>
    <w:rPr>
      <w:rFonts w:ascii="Verdana" w:hAnsi="Verdana" w:cs="Verdana"/>
      <w:lang w:val="en-US" w:eastAsia="en-US"/>
    </w:rPr>
  </w:style>
  <w:style w:type="character" w:customStyle="1" w:styleId="articlecontent">
    <w:name w:val="article_content"/>
    <w:basedOn w:val="a1"/>
    <w:uiPriority w:val="99"/>
    <w:rsid w:val="000C0B64"/>
  </w:style>
  <w:style w:type="paragraph" w:customStyle="1" w:styleId="15">
    <w:name w:val="Знак Знак Знак Знак1"/>
    <w:basedOn w:val="a0"/>
    <w:uiPriority w:val="99"/>
    <w:rsid w:val="000C0B64"/>
    <w:pPr>
      <w:spacing w:after="160" w:line="240" w:lineRule="exact"/>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uiPriority w:val="99"/>
    <w:rsid w:val="000C0B64"/>
    <w:pPr>
      <w:spacing w:before="100" w:beforeAutospacing="1" w:after="100" w:afterAutospacing="1"/>
    </w:pPr>
    <w:rPr>
      <w:rFonts w:ascii="Tahoma" w:hAnsi="Tahoma" w:cs="Tahoma"/>
      <w:lang w:val="en-US" w:eastAsia="en-US"/>
    </w:rPr>
  </w:style>
  <w:style w:type="table" w:customStyle="1" w:styleId="afc">
    <w:name w:val="Перевозчиков"/>
    <w:basedOn w:val="af6"/>
    <w:uiPriority w:val="99"/>
    <w:rsid w:val="000C0B64"/>
    <w:pPr>
      <w:numPr>
        <w:ilvl w:val="1"/>
        <w:numId w:val="15"/>
      </w:numPr>
    </w:pPr>
    <w:tblPr>
      <w:tblStyleRowBandSize w:val="1"/>
      <w:tblStyleColBandSize w:val="1"/>
      <w:tblInd w:w="0" w:type="dxa"/>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bCs/>
        <w:sz w:val="18"/>
        <w:szCs w:val="18"/>
      </w:rPr>
      <w:tblPr/>
      <w:tcPr>
        <w:tcBorders>
          <w:top w:val="nil"/>
          <w:bottom w:val="nil"/>
        </w:tcBorders>
      </w:tcPr>
    </w:tblStylePr>
    <w:tblStylePr w:type="lastRow">
      <w:tblPr/>
      <w:tcPr>
        <w:tcBorders>
          <w:bottom w:val="single" w:sz="4" w:space="0" w:color="auto"/>
        </w:tcBorders>
      </w:tcPr>
    </w:tblStylePr>
    <w:tblStylePr w:type="band1Horz">
      <w:tblPr/>
      <w:tcPr>
        <w:shd w:val="clear" w:color="auto" w:fill="E0E0E0"/>
      </w:tcPr>
    </w:tblStylePr>
  </w:style>
  <w:style w:type="paragraph" w:customStyle="1" w:styleId="ConsPlusNonformat">
    <w:name w:val="ConsPlusNonformat"/>
    <w:uiPriority w:val="99"/>
    <w:rsid w:val="000C0B64"/>
    <w:pPr>
      <w:widowControl w:val="0"/>
      <w:autoSpaceDE w:val="0"/>
      <w:autoSpaceDN w:val="0"/>
      <w:adjustRightInd w:val="0"/>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0C0B64"/>
    <w:rPr>
      <w:rFonts w:ascii="Verdana" w:hAnsi="Verdana" w:cs="Verdana"/>
      <w:lang w:val="en-US" w:eastAsia="en-US"/>
    </w:rPr>
  </w:style>
  <w:style w:type="paragraph" w:customStyle="1" w:styleId="afd">
    <w:name w:val="Обычный.Название подразделения"/>
    <w:uiPriority w:val="99"/>
    <w:rsid w:val="000C0B64"/>
    <w:rPr>
      <w:rFonts w:ascii="SchoolBook" w:hAnsi="SchoolBook" w:cs="SchoolBook"/>
      <w:sz w:val="28"/>
      <w:szCs w:val="28"/>
    </w:rPr>
  </w:style>
  <w:style w:type="paragraph" w:styleId="afe">
    <w:name w:val="footnote text"/>
    <w:basedOn w:val="a0"/>
    <w:link w:val="aff"/>
    <w:uiPriority w:val="99"/>
    <w:semiHidden/>
    <w:rsid w:val="000C0B64"/>
  </w:style>
  <w:style w:type="character" w:customStyle="1" w:styleId="aff">
    <w:name w:val="Текст сноски Знак"/>
    <w:basedOn w:val="a1"/>
    <w:link w:val="afe"/>
    <w:uiPriority w:val="99"/>
    <w:locked/>
    <w:rsid w:val="000C0B64"/>
  </w:style>
  <w:style w:type="paragraph" w:styleId="33">
    <w:name w:val="Body Text 3"/>
    <w:basedOn w:val="a0"/>
    <w:link w:val="34"/>
    <w:uiPriority w:val="99"/>
    <w:rsid w:val="000C0B64"/>
    <w:pPr>
      <w:spacing w:after="120"/>
    </w:pPr>
    <w:rPr>
      <w:sz w:val="16"/>
      <w:szCs w:val="16"/>
    </w:rPr>
  </w:style>
  <w:style w:type="character" w:customStyle="1" w:styleId="34">
    <w:name w:val="Основной текст 3 Знак"/>
    <w:basedOn w:val="a1"/>
    <w:link w:val="33"/>
    <w:uiPriority w:val="99"/>
    <w:locked/>
    <w:rsid w:val="000C0B64"/>
    <w:rPr>
      <w:sz w:val="16"/>
      <w:szCs w:val="16"/>
    </w:rPr>
  </w:style>
  <w:style w:type="paragraph" w:customStyle="1" w:styleId="ConsPlusTitle">
    <w:name w:val="ConsPlusTitle"/>
    <w:uiPriority w:val="99"/>
    <w:rsid w:val="000C0B64"/>
    <w:pPr>
      <w:widowControl w:val="0"/>
      <w:autoSpaceDE w:val="0"/>
      <w:autoSpaceDN w:val="0"/>
      <w:adjustRightInd w:val="0"/>
    </w:pPr>
    <w:rPr>
      <w:rFonts w:ascii="Arial" w:hAnsi="Arial" w:cs="Arial"/>
      <w:b/>
      <w:bCs/>
      <w:sz w:val="20"/>
      <w:szCs w:val="20"/>
    </w:rPr>
  </w:style>
  <w:style w:type="paragraph" w:customStyle="1" w:styleId="111">
    <w:name w:val="Знак1 Знак Знак Знак11"/>
    <w:basedOn w:val="a0"/>
    <w:uiPriority w:val="99"/>
    <w:rsid w:val="000C0B64"/>
    <w:pPr>
      <w:spacing w:after="160" w:line="240" w:lineRule="exact"/>
    </w:pPr>
    <w:rPr>
      <w:rFonts w:ascii="Verdana" w:hAnsi="Verdana" w:cs="Verdana"/>
      <w:sz w:val="24"/>
      <w:szCs w:val="24"/>
      <w:lang w:val="en-US" w:eastAsia="en-US"/>
    </w:rPr>
  </w:style>
  <w:style w:type="paragraph" w:customStyle="1" w:styleId="aff0">
    <w:name w:val="МОН"/>
    <w:basedOn w:val="a0"/>
    <w:link w:val="aff1"/>
    <w:uiPriority w:val="99"/>
    <w:rsid w:val="000C0B64"/>
    <w:pPr>
      <w:widowControl w:val="0"/>
      <w:autoSpaceDE w:val="0"/>
      <w:autoSpaceDN w:val="0"/>
      <w:adjustRightInd w:val="0"/>
      <w:spacing w:line="360" w:lineRule="auto"/>
      <w:ind w:firstLine="709"/>
      <w:jc w:val="both"/>
    </w:pPr>
    <w:rPr>
      <w:sz w:val="28"/>
      <w:szCs w:val="28"/>
    </w:rPr>
  </w:style>
  <w:style w:type="character" w:customStyle="1" w:styleId="aff1">
    <w:name w:val="МОН Знак"/>
    <w:basedOn w:val="a1"/>
    <w:link w:val="aff0"/>
    <w:uiPriority w:val="99"/>
    <w:locked/>
    <w:rsid w:val="000C0B64"/>
    <w:rPr>
      <w:sz w:val="28"/>
      <w:szCs w:val="28"/>
    </w:rPr>
  </w:style>
  <w:style w:type="paragraph" w:styleId="aff2">
    <w:name w:val="List Paragraph"/>
    <w:basedOn w:val="a0"/>
    <w:uiPriority w:val="99"/>
    <w:qFormat/>
    <w:rsid w:val="00F35392"/>
    <w:pPr>
      <w:spacing w:after="200" w:line="276" w:lineRule="auto"/>
      <w:ind w:left="720"/>
    </w:pPr>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5701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Виктор Г. Камышанов</cp:lastModifiedBy>
  <cp:revision>2</cp:revision>
  <cp:lastPrinted>2012-12-27T06:13:00Z</cp:lastPrinted>
  <dcterms:created xsi:type="dcterms:W3CDTF">2013-01-11T06:52:00Z</dcterms:created>
  <dcterms:modified xsi:type="dcterms:W3CDTF">2013-01-11T06:52:00Z</dcterms:modified>
</cp:coreProperties>
</file>